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9B" w:rsidRPr="00C02403" w:rsidRDefault="008E739B" w:rsidP="008E739B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bookmark0"/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Муниципальное дошкольное образовательное учреждение</w:t>
      </w: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«Детский сад № 70»</w:t>
      </w: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8E739B" w:rsidRPr="00C02403" w:rsidRDefault="008E739B" w:rsidP="008E739B">
      <w:pPr>
        <w:pStyle w:val="10"/>
        <w:keepNext/>
        <w:keepLines/>
        <w:shd w:val="clear" w:color="auto" w:fill="auto"/>
        <w:spacing w:after="350"/>
        <w:ind w:right="78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Консультация для</w:t>
      </w:r>
      <w:r w:rsidR="00A809F8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педагогов</w:t>
      </w: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:</w:t>
      </w:r>
    </w:p>
    <w:p w:rsidR="008E739B" w:rsidRDefault="008E739B" w:rsidP="008E7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7E9">
        <w:rPr>
          <w:rFonts w:ascii="Times New Roman" w:hAnsi="Times New Roman" w:cs="Times New Roman"/>
          <w:i/>
          <w:sz w:val="40"/>
          <w:szCs w:val="40"/>
        </w:rPr>
        <w:t>«</w:t>
      </w:r>
      <w:bookmarkEnd w:id="0"/>
      <w:r w:rsidRPr="001A1357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ОРИГАМИ В РАЗВИТИИ МЕЛКОЙ МОТОРИКИ </w:t>
      </w:r>
    </w:p>
    <w:p w:rsidR="008E739B" w:rsidRPr="008E739B" w:rsidRDefault="008E739B" w:rsidP="008E7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A1357">
        <w:rPr>
          <w:rFonts w:ascii="Times New Roman" w:eastAsia="Times New Roman" w:hAnsi="Times New Roman" w:cs="Times New Roman"/>
          <w:sz w:val="28"/>
          <w:szCs w:val="28"/>
        </w:rPr>
        <w:t>ДЕТЕЙ 5-6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57">
        <w:rPr>
          <w:rFonts w:ascii="Times New Roman" w:eastAsia="Times New Roman" w:hAnsi="Times New Roman" w:cs="Times New Roman"/>
          <w:sz w:val="28"/>
          <w:szCs w:val="28"/>
        </w:rPr>
        <w:t>С НАРУШЕНИЯМИ РЕЧИ</w:t>
      </w:r>
      <w:r w:rsidRPr="006677E9">
        <w:rPr>
          <w:rFonts w:ascii="Times New Roman" w:hAnsi="Times New Roman" w:cs="Times New Roman"/>
          <w:i/>
          <w:sz w:val="40"/>
          <w:szCs w:val="40"/>
        </w:rPr>
        <w:t>»</w:t>
      </w:r>
    </w:p>
    <w:p w:rsidR="008E739B" w:rsidRPr="00C02403" w:rsidRDefault="008E739B" w:rsidP="008E739B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8E739B" w:rsidRDefault="008E739B" w:rsidP="00C712A8">
      <w:pPr>
        <w:pStyle w:val="20"/>
        <w:shd w:val="clear" w:color="auto" w:fill="auto"/>
        <w:spacing w:before="0" w:after="333" w:line="200" w:lineRule="exact"/>
        <w:ind w:right="60" w:firstLine="0"/>
        <w:jc w:val="left"/>
        <w:rPr>
          <w:sz w:val="28"/>
          <w:szCs w:val="28"/>
        </w:rPr>
      </w:pPr>
    </w:p>
    <w:p w:rsidR="00C712A8" w:rsidRPr="00C02403" w:rsidRDefault="00C712A8" w:rsidP="00C712A8">
      <w:pPr>
        <w:pStyle w:val="20"/>
        <w:shd w:val="clear" w:color="auto" w:fill="auto"/>
        <w:spacing w:before="0" w:after="333" w:line="200" w:lineRule="exact"/>
        <w:ind w:right="60" w:firstLine="0"/>
        <w:jc w:val="left"/>
        <w:rPr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0" w:line="200" w:lineRule="exact"/>
        <w:ind w:right="62" w:firstLine="0"/>
        <w:rPr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712A8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C02403">
        <w:rPr>
          <w:rFonts w:ascii="Times New Roman" w:hAnsi="Times New Roman" w:cs="Times New Roman"/>
          <w:sz w:val="28"/>
          <w:szCs w:val="28"/>
        </w:rPr>
        <w:t xml:space="preserve">одготовила: воспитатель </w:t>
      </w:r>
    </w:p>
    <w:p w:rsidR="008E739B" w:rsidRPr="00C02403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E739B" w:rsidRPr="00C02403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Кравчук Т.А.</w:t>
      </w:r>
    </w:p>
    <w:p w:rsidR="008E739B" w:rsidRPr="00C02403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739B" w:rsidRPr="00C02403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739B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739B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739B" w:rsidRDefault="008E739B" w:rsidP="008E739B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7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Ярославль,</w:t>
      </w:r>
    </w:p>
    <w:p w:rsidR="008E739B" w:rsidRDefault="00C712A8" w:rsidP="008E739B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</w:t>
      </w:r>
      <w:r w:rsidR="008E739B">
        <w:rPr>
          <w:rFonts w:ascii="Times New Roman" w:hAnsi="Times New Roman" w:cs="Times New Roman"/>
          <w:sz w:val="28"/>
          <w:szCs w:val="28"/>
        </w:rPr>
        <w:t>2024</w:t>
      </w:r>
      <w:r w:rsidR="008E739B" w:rsidRPr="00C024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739B" w:rsidRDefault="008E739B" w:rsidP="001A13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10C" w:rsidRDefault="00A809F8" w:rsidP="008E7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E739B" w:rsidRPr="001A1357" w:rsidRDefault="008E739B" w:rsidP="008E7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357" w:rsidRDefault="004A710C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1357">
        <w:rPr>
          <w:rFonts w:ascii="Times New Roman" w:hAnsi="Times New Roman" w:cs="Times New Roman"/>
          <w:sz w:val="28"/>
          <w:szCs w:val="28"/>
          <w:lang w:eastAsia="ru-RU"/>
        </w:rPr>
        <w:t>Возможности оригами в воспитательном процессе нельзя недооценивать.</w:t>
      </w:r>
      <w:r w:rsidR="001A13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Во-первых, это продуктивная деятельность, результат которой ребёнок видит практически сразу, а не по истечении длительного времени.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Во-вторых, результат - полученное изделие - всегда может быть применён в качестве подарка, праздничного украшения помещений, игрушки или дидактического материала.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В-третьих, сам процесс изготовления бумажных фигурок способствует решению многих педагогических задач, стоящих перед дошкольным воспитанием. Прежде всего, это влияние на развитие мелкой моторики.</w:t>
      </w:r>
    </w:p>
    <w:p w:rsidR="004A710C" w:rsidRPr="001A1357" w:rsidRDefault="004A710C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1357">
        <w:rPr>
          <w:rFonts w:ascii="Times New Roman" w:hAnsi="Times New Roman" w:cs="Times New Roman"/>
          <w:sz w:val="28"/>
          <w:szCs w:val="28"/>
          <w:lang w:eastAsia="ru-RU"/>
        </w:rPr>
        <w:t>В специальном изучении нуждается как особенности развития мелкой моторики у детей с нарушениями речи, так и средства, способствующие развитию.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Систематические занятия оригами с детьми старшего дошкольного возраста с нарушениями речи - гарантия его всестороннего развития и успешной подготовки к школьному обучению.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Оригами как вид художественного ручного труда создает условия пробуждающие творческие возможности человека, умение мыслить смело, оригинально.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Особая актуальность занятий в стиле оригами заключается в том, что овладение детьми рациональными способами складывания бумаги в различных направлениях развивает тактильную чувствительность, способствует формированию ручной умелости, тренирует пальцы и кисти рук, развивает координацию движения, что играет особую роль в работе с детьми старшего дошкольного возраста с нарушениями речи.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Дети с нарушениями речи нуждаются в специальном развитии мелкой моторики пальцев рук. Эта проблема заставляет ближе подойти к вопросу работы с этой группы детей. Возникает вопрос: как включить работу с бумагой в педагогический процесс?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1.Планирование работы во второй половине дня. Это наиболее благоприятное время для индивидуальной работы с детьми.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2.При обучении детей технике оригами делать акцент на эстетической сущности поделки, а не на формальном копировании образца.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3.Сочетание индивидуальных и коллективных видов деятельности. В коллективных работах создание условий для самореализации каждого ребёнка. Развитие умения выстраивать композицию.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4.Интегрированные формы художественно-творческой деятельности как наиболее оптимальный (например, на занятии по ознакомлению дети изготавливают поделку по типу оригами).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5. Сочетание различных видов изобразительной деятельности на одном занятии (так, дети рисуют цветы, а затем складывают из бумаги бабочку).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6.Создание условий для самостоятельного изготовления поделки (обучению созданию игрушки, поделки по образцу и объяснению).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7.Использование различной по цвету, фактуре и размеру бумаги.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8.Создание обстановки общей увлечённости и творчества.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оригами в развитии мелкой моторики включают в себя ряд взаимосвязанных элементов: развитие ручной умелости через выполнение предметно-практических действий, изготовление поделок, в процессе чего развивается такие качества, как глазомер, аккуратность, внимание и т.д. идет развитие пространственной ориентировки, в частности, сначала на листе бумаги, а также относительно себя. Постепенно формируется чувство ритма, а далее развитие графических умений детей в процессе </w:t>
      </w:r>
      <w:proofErr w:type="spellStart"/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специальных упражнений</w:t>
      </w:r>
      <w:r w:rsidR="004A710C" w:rsidRPr="001A13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Осязательное восприятие связано с движением рук. Обследование любого предмета проводится двумя руками. При этом в одних случаях их функции 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разделяются, и в других они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действуют синхронно. Детям с нарушениями речи трудно дается узнавание различных поверхностей, и это происходит от того, что, взяв предмет в руки, они как бы замирают, не обследуют его, пальцы напряжены или наоборот вялы. Из-за малого практического опыта, им не с чем даже сравнить его. Все это приводит к задержке развития тактильной чувствительности и моторики рук, а в дальнейшем сказывается отрицательно на развитие речи и формировании предметно - практической деятельности, с чем мы и встречаемся на практике работы. Кроме огромного удовольствия оригами помогает детям с нарушениями речи развивать важные навыки координации движений, концентрации внимания, пробуждает воображение. Здесь они знакомятся с понятиями: размер, форма, цвет и способы измерения поверхности.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Оригами имеет большое значение в развитии не только мелкой моторики, но и творческого воображения детей, их фантазии, художественного вкуса, аккуратности, умение бережно и экономно использовать материал, намечать последовательность операции, активно стремиться к получению положительного результата, содержать в порядке рабочее место. Дети овладевают навыками и культурой труда, что важно для их подготовки к успешному обучению в школе.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Не перечислить всех достоинств оригами в развитии детей: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Доступность бумаги как материала, простота ее обработки делают процесс изготовления фигурок захватывающе интересным;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Абсолютная 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безопасность занятий оригами, </w:t>
      </w:r>
      <w:r w:rsidR="0076213D">
        <w:rPr>
          <w:rFonts w:ascii="Times New Roman" w:hAnsi="Times New Roman" w:cs="Times New Roman"/>
          <w:sz w:val="28"/>
          <w:szCs w:val="28"/>
          <w:lang w:eastAsia="ru-RU"/>
        </w:rPr>
        <w:t>даже для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самых маленьких детей;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Через занятия развиваем мелкую моторику, чтобы развивать речь детей;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*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 Оригами не требует больших материальных затрат;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*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 Оригами - коллективное творчество.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Работая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357">
        <w:rPr>
          <w:rFonts w:ascii="Times New Roman" w:hAnsi="Times New Roman" w:cs="Times New Roman"/>
          <w:sz w:val="28"/>
          <w:szCs w:val="28"/>
          <w:lang w:eastAsia="ru-RU"/>
        </w:rPr>
        <w:t>вместе,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 научатся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hAnsi="Times New Roman" w:cs="Times New Roman"/>
          <w:sz w:val="28"/>
          <w:szCs w:val="28"/>
          <w:lang w:eastAsia="ru-RU"/>
        </w:rPr>
        <w:t>лать множество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композиций, выполнять оригинальные поделки, например, открытки к праздникам, сувениры.  Как и в любой игре, </w:t>
      </w:r>
      <w:r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оригами удовольствие доставляет и сам процесс изготовление фигурки, и конечно результат.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Оригами стимулирует развитие памяти, глазомера, творческого воображения художественного вкуса, учит концентрации внимания, конструктивности мышления. А также: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Развивает у детей уверенность в своих силах и способностях,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 Способствует создание игровых ситуаций,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Максимально реализует ситуацию успеха,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Расширяет коммуникативные способности,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Способность комбинировать, чувство формы,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Формирует навыки исполнительского мастерства,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Вырабатывает сложную координацию кисти руки.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Оригами легко знакомит детей с основными геометрическими понятиями: угол, сторона, диагональ; с геометрическими фигурами -квадрат, треугольник, прямоугольник и т. Д. одновременно, у детей происходит обогащение словаря специальными терминами - линия сгиба, складка, «молния», расплющить, вогнуть во внутрь и другие.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«У детей есть страсть к игре, и её надо удовлетворять. Надо не только дать им время поиграть, но и пропитать этой всю их жизнь», подчёркивал А. Макаренко. Таким образом, игра определяет дальнейшее психическое развитие детей. Часто замысел игры возникает в результате удачно выполненной поделки. Она вызывает в сознание детей различные ассоциации, образы, поделка начинает жить, действовать в игре, условия которой по мере развития требуют создания новых поделок. Таким образом, игра стимулирует интерес детей к изготовлению поделок, организует поиск путей их изображения.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Обыгрывание готовых поделок после занятия рождает интересные сюжеты игры. Поделка превращается в игрушку, в материал для развёртывания действия. Игра способствует развитию диалогической и монологической речи.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Возможность иметь такой интересный и разнообразный игровой материал вызывает у детей желание дополнить уже сделанные поделки, украсить деталями, разрисовать и т.д. дети начинают активно усваивать новые способы изображения предметов, творчески использовать уже знакомые приёмы сгибания и складывания бумаги, видоизменяют облик игрушки её размер (лягушка, лягушонок). Следовательно, условия и содержание игры стимулируют детскую активность, творческую устремлённость на усвоение скрытых возможностей бумаги.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Родителям и воспитателям необходимо больше уделять внимание детям с нарушениями речи: больше общаться, разговаривать, обсуждать с детьми разные вопросы. При любом действии с детьми самое главное - это доброжелательное общение с ними. От взрослого требуется не только дать дошкольнику какие-либо знания, умения и навыки, но и обеспечить чувство психологической защищённости, доверия.</w:t>
      </w:r>
    </w:p>
    <w:p w:rsid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 xml:space="preserve">Хорошо развитая мелкая моторика пальцев поможет детям и на уроках в школе. Внимание, умение выслушать задание или объяснение до конца, сообразительность, упорство в достижение цели необходимы не только ученику начальной школы, но и детям среднего и старшего звена. А такие качества личности как взаимопомощь, творческий потенциал, умение преодолевать трудности будут необходимы на протяжении всей их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дальнейшей жизни. В ряде исследований зарубежных и отечественных педагогов и психологов раскрыта сущность оригами. Это искусство: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исциплинирует;</w:t>
      </w:r>
    </w:p>
    <w:p w:rsidR="008E739B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воспитывает усидчивость, ответственность,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аккуратность,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бережное о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>тношение к предмету и материалу;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 xml:space="preserve">пособствует формированию добрых чувств к близким, 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>и дает возможность выразить эти чувства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>ерез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сд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>еланные 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своими руками подарки;</w:t>
      </w:r>
    </w:p>
    <w:p w:rsidR="004A710C" w:rsidRPr="001A1357" w:rsidRDefault="001A1357" w:rsidP="001A1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E739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A710C" w:rsidRPr="001A1357">
        <w:rPr>
          <w:rFonts w:ascii="Times New Roman" w:hAnsi="Times New Roman" w:cs="Times New Roman"/>
          <w:sz w:val="28"/>
          <w:szCs w:val="28"/>
          <w:lang w:eastAsia="ru-RU"/>
        </w:rPr>
        <w:t>лияет на формирование самостоятельности, уверенности в себе, самооценке.</w:t>
      </w:r>
    </w:p>
    <w:p w:rsidR="003C06C7" w:rsidRDefault="003C06C7" w:rsidP="001A1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39B" w:rsidRDefault="008E739B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F70" w:rsidRDefault="00A97F70" w:rsidP="001A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39B" w:rsidRPr="001A1357" w:rsidRDefault="008E739B" w:rsidP="001A13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E739B" w:rsidRPr="001A1357" w:rsidSect="00B3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2A7"/>
    <w:multiLevelType w:val="multilevel"/>
    <w:tmpl w:val="C90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7BE3"/>
    <w:multiLevelType w:val="hybridMultilevel"/>
    <w:tmpl w:val="E01E6D64"/>
    <w:lvl w:ilvl="0" w:tplc="F034AF54">
      <w:start w:val="8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E44308D"/>
    <w:multiLevelType w:val="multilevel"/>
    <w:tmpl w:val="76A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E6D9D"/>
    <w:multiLevelType w:val="multilevel"/>
    <w:tmpl w:val="E6D8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5115F"/>
    <w:multiLevelType w:val="hybridMultilevel"/>
    <w:tmpl w:val="E5126992"/>
    <w:lvl w:ilvl="0" w:tplc="A2064C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B1D1F"/>
    <w:multiLevelType w:val="hybridMultilevel"/>
    <w:tmpl w:val="32FE97F4"/>
    <w:lvl w:ilvl="0" w:tplc="D05CE2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0033"/>
    <w:multiLevelType w:val="hybridMultilevel"/>
    <w:tmpl w:val="26980EDC"/>
    <w:lvl w:ilvl="0" w:tplc="127EAA12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F3B5430"/>
    <w:multiLevelType w:val="hybridMultilevel"/>
    <w:tmpl w:val="153ACE5E"/>
    <w:lvl w:ilvl="0" w:tplc="81AE6A3C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3E"/>
    <w:rsid w:val="001A1357"/>
    <w:rsid w:val="003C06C7"/>
    <w:rsid w:val="004A710C"/>
    <w:rsid w:val="00717B3E"/>
    <w:rsid w:val="0076213D"/>
    <w:rsid w:val="008E739B"/>
    <w:rsid w:val="00A809F8"/>
    <w:rsid w:val="00A97F70"/>
    <w:rsid w:val="00B3123C"/>
    <w:rsid w:val="00C7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357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8E739B"/>
    <w:rPr>
      <w:rFonts w:ascii="Arial" w:eastAsia="Arial" w:hAnsi="Arial" w:cs="Arial"/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E739B"/>
    <w:pPr>
      <w:widowControl w:val="0"/>
      <w:shd w:val="clear" w:color="auto" w:fill="FFFFFF"/>
      <w:spacing w:after="180" w:line="413" w:lineRule="exact"/>
      <w:outlineLvl w:val="0"/>
    </w:pPr>
    <w:rPr>
      <w:rFonts w:ascii="Arial" w:eastAsia="Arial" w:hAnsi="Arial" w:cs="Arial"/>
      <w:b/>
      <w:bCs/>
      <w:i/>
      <w:iCs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8E739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39B"/>
    <w:pPr>
      <w:widowControl w:val="0"/>
      <w:shd w:val="clear" w:color="auto" w:fill="FFFFFF"/>
      <w:spacing w:before="180" w:after="360" w:line="0" w:lineRule="atLeast"/>
      <w:ind w:hanging="380"/>
      <w:jc w:val="center"/>
    </w:pPr>
    <w:rPr>
      <w:rFonts w:ascii="Arial" w:eastAsia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8E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Кравчук</dc:creator>
  <cp:keywords/>
  <dc:description/>
  <cp:lastModifiedBy>Lenovo</cp:lastModifiedBy>
  <cp:revision>8</cp:revision>
  <dcterms:created xsi:type="dcterms:W3CDTF">2024-04-02T18:12:00Z</dcterms:created>
  <dcterms:modified xsi:type="dcterms:W3CDTF">2024-04-15T19:11:00Z</dcterms:modified>
</cp:coreProperties>
</file>