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6C6" w:rsidRDefault="000116C6" w:rsidP="000116C6">
      <w:pPr>
        <w:pStyle w:val="10"/>
        <w:keepNext/>
        <w:keepLines/>
        <w:shd w:val="clear" w:color="auto" w:fill="auto"/>
        <w:spacing w:after="0"/>
        <w:ind w:right="782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 w:val="0"/>
          <w:i w:val="0"/>
          <w:sz w:val="28"/>
          <w:szCs w:val="28"/>
        </w:rPr>
        <w:t>Муниципальное дошкольное образовательное учреждение</w:t>
      </w:r>
    </w:p>
    <w:p w:rsidR="000116C6" w:rsidRDefault="000116C6" w:rsidP="000116C6">
      <w:pPr>
        <w:pStyle w:val="10"/>
        <w:keepNext/>
        <w:keepLines/>
        <w:shd w:val="clear" w:color="auto" w:fill="auto"/>
        <w:spacing w:after="0"/>
        <w:ind w:right="782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«Детский сад № 70»</w:t>
      </w:r>
    </w:p>
    <w:p w:rsidR="000116C6" w:rsidRDefault="000116C6" w:rsidP="000116C6">
      <w:pPr>
        <w:pStyle w:val="10"/>
        <w:keepNext/>
        <w:keepLines/>
        <w:shd w:val="clear" w:color="auto" w:fill="auto"/>
        <w:spacing w:after="350"/>
        <w:ind w:right="780"/>
        <w:rPr>
          <w:rFonts w:ascii="Times New Roman" w:hAnsi="Times New Roman" w:cs="Times New Roman"/>
          <w:i w:val="0"/>
          <w:sz w:val="28"/>
          <w:szCs w:val="28"/>
        </w:rPr>
      </w:pPr>
    </w:p>
    <w:p w:rsidR="000116C6" w:rsidRDefault="000116C6" w:rsidP="000116C6">
      <w:pPr>
        <w:pStyle w:val="10"/>
        <w:keepNext/>
        <w:keepLines/>
        <w:shd w:val="clear" w:color="auto" w:fill="auto"/>
        <w:spacing w:after="350"/>
        <w:ind w:right="78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</w:t>
      </w:r>
    </w:p>
    <w:p w:rsidR="000116C6" w:rsidRDefault="000116C6" w:rsidP="000116C6">
      <w:pPr>
        <w:pStyle w:val="10"/>
        <w:keepNext/>
        <w:keepLines/>
        <w:shd w:val="clear" w:color="auto" w:fill="auto"/>
        <w:spacing w:after="350"/>
        <w:ind w:right="780"/>
        <w:rPr>
          <w:rFonts w:ascii="Times New Roman" w:hAnsi="Times New Roman" w:cs="Times New Roman"/>
          <w:i w:val="0"/>
          <w:sz w:val="28"/>
          <w:szCs w:val="28"/>
        </w:rPr>
      </w:pPr>
    </w:p>
    <w:p w:rsidR="000116C6" w:rsidRDefault="000116C6" w:rsidP="000116C6">
      <w:pPr>
        <w:pStyle w:val="10"/>
        <w:keepNext/>
        <w:keepLines/>
        <w:shd w:val="clear" w:color="auto" w:fill="auto"/>
        <w:spacing w:after="350"/>
        <w:ind w:right="780"/>
        <w:rPr>
          <w:rFonts w:ascii="Times New Roman" w:hAnsi="Times New Roman" w:cs="Times New Roman"/>
          <w:i w:val="0"/>
          <w:sz w:val="28"/>
          <w:szCs w:val="28"/>
        </w:rPr>
      </w:pPr>
    </w:p>
    <w:p w:rsidR="000116C6" w:rsidRDefault="000116C6" w:rsidP="000116C6">
      <w:pPr>
        <w:pStyle w:val="10"/>
        <w:keepNext/>
        <w:keepLines/>
        <w:shd w:val="clear" w:color="auto" w:fill="auto"/>
        <w:spacing w:after="350"/>
        <w:ind w:right="780"/>
        <w:rPr>
          <w:rFonts w:ascii="Times New Roman" w:hAnsi="Times New Roman" w:cs="Times New Roman"/>
          <w:i w:val="0"/>
          <w:sz w:val="28"/>
          <w:szCs w:val="28"/>
        </w:rPr>
      </w:pPr>
    </w:p>
    <w:p w:rsidR="000116C6" w:rsidRDefault="000116C6" w:rsidP="000116C6">
      <w:pPr>
        <w:pStyle w:val="10"/>
        <w:keepNext/>
        <w:keepLines/>
        <w:shd w:val="clear" w:color="auto" w:fill="auto"/>
        <w:spacing w:after="350"/>
        <w:ind w:right="780"/>
        <w:rPr>
          <w:rFonts w:ascii="Times New Roman" w:hAnsi="Times New Roman" w:cs="Times New Roman"/>
          <w:i w:val="0"/>
          <w:sz w:val="28"/>
          <w:szCs w:val="28"/>
        </w:rPr>
      </w:pPr>
    </w:p>
    <w:p w:rsidR="000116C6" w:rsidRDefault="000116C6" w:rsidP="000116C6">
      <w:pPr>
        <w:pStyle w:val="10"/>
        <w:keepNext/>
        <w:keepLines/>
        <w:shd w:val="clear" w:color="auto" w:fill="auto"/>
        <w:spacing w:after="350"/>
        <w:ind w:right="780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Консультация для родителей:</w:t>
      </w:r>
    </w:p>
    <w:p w:rsidR="000116C6" w:rsidRDefault="000116C6" w:rsidP="000116C6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</w:t>
      </w:r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 математику через сказку</w:t>
      </w:r>
      <w:r>
        <w:rPr>
          <w:rFonts w:ascii="Times New Roman" w:hAnsi="Times New Roman" w:cs="Times New Roman"/>
          <w:i/>
          <w:sz w:val="32"/>
          <w:szCs w:val="32"/>
        </w:rPr>
        <w:t>».</w:t>
      </w:r>
    </w:p>
    <w:p w:rsidR="000116C6" w:rsidRDefault="000116C6" w:rsidP="000116C6">
      <w:pPr>
        <w:pStyle w:val="20"/>
        <w:shd w:val="clear" w:color="auto" w:fill="auto"/>
        <w:spacing w:before="0" w:after="333" w:line="200" w:lineRule="exact"/>
        <w:ind w:right="60" w:firstLine="0"/>
        <w:rPr>
          <w:sz w:val="28"/>
          <w:szCs w:val="28"/>
        </w:rPr>
      </w:pPr>
    </w:p>
    <w:p w:rsidR="000116C6" w:rsidRDefault="000116C6" w:rsidP="000116C6">
      <w:pPr>
        <w:pStyle w:val="20"/>
        <w:shd w:val="clear" w:color="auto" w:fill="auto"/>
        <w:spacing w:before="0" w:after="333" w:line="200" w:lineRule="exact"/>
        <w:ind w:right="60" w:firstLine="0"/>
        <w:rPr>
          <w:sz w:val="28"/>
          <w:szCs w:val="28"/>
        </w:rPr>
      </w:pPr>
    </w:p>
    <w:p w:rsidR="000116C6" w:rsidRDefault="000116C6" w:rsidP="000116C6">
      <w:pPr>
        <w:pStyle w:val="20"/>
        <w:shd w:val="clear" w:color="auto" w:fill="auto"/>
        <w:spacing w:before="0" w:after="333" w:line="200" w:lineRule="exact"/>
        <w:ind w:right="60" w:firstLine="0"/>
        <w:rPr>
          <w:sz w:val="28"/>
          <w:szCs w:val="28"/>
        </w:rPr>
      </w:pPr>
    </w:p>
    <w:p w:rsidR="000116C6" w:rsidRDefault="000116C6" w:rsidP="000116C6">
      <w:pPr>
        <w:pStyle w:val="20"/>
        <w:shd w:val="clear" w:color="auto" w:fill="auto"/>
        <w:spacing w:before="0" w:after="333" w:line="200" w:lineRule="exact"/>
        <w:ind w:right="60" w:firstLine="0"/>
        <w:rPr>
          <w:sz w:val="28"/>
          <w:szCs w:val="28"/>
        </w:rPr>
      </w:pPr>
    </w:p>
    <w:p w:rsidR="000116C6" w:rsidRDefault="000116C6" w:rsidP="00481323">
      <w:pPr>
        <w:pStyle w:val="20"/>
        <w:shd w:val="clear" w:color="auto" w:fill="auto"/>
        <w:spacing w:before="0" w:after="333" w:line="200" w:lineRule="exact"/>
        <w:ind w:right="60" w:firstLine="0"/>
        <w:jc w:val="left"/>
        <w:rPr>
          <w:sz w:val="28"/>
          <w:szCs w:val="28"/>
        </w:rPr>
      </w:pPr>
    </w:p>
    <w:p w:rsidR="000116C6" w:rsidRDefault="000116C6" w:rsidP="000116C6">
      <w:pPr>
        <w:pStyle w:val="20"/>
        <w:shd w:val="clear" w:color="auto" w:fill="auto"/>
        <w:spacing w:before="0" w:after="0" w:line="200" w:lineRule="exact"/>
        <w:ind w:right="62" w:firstLine="0"/>
        <w:rPr>
          <w:sz w:val="28"/>
          <w:szCs w:val="28"/>
        </w:rPr>
      </w:pPr>
    </w:p>
    <w:p w:rsidR="000116C6" w:rsidRDefault="000116C6" w:rsidP="000116C6">
      <w:pPr>
        <w:pStyle w:val="20"/>
        <w:shd w:val="clear" w:color="auto" w:fill="auto"/>
        <w:spacing w:before="0" w:after="120" w:line="200" w:lineRule="exact"/>
        <w:ind w:right="6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Подготовила: воспитатель </w:t>
      </w:r>
    </w:p>
    <w:p w:rsidR="000116C6" w:rsidRDefault="000116C6" w:rsidP="000116C6">
      <w:pPr>
        <w:pStyle w:val="20"/>
        <w:shd w:val="clear" w:color="auto" w:fill="auto"/>
        <w:spacing w:before="0" w:after="120" w:line="200" w:lineRule="exact"/>
        <w:ind w:right="6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0116C6" w:rsidRDefault="000116C6" w:rsidP="000116C6">
      <w:pPr>
        <w:pStyle w:val="20"/>
        <w:shd w:val="clear" w:color="auto" w:fill="auto"/>
        <w:spacing w:before="0" w:after="120" w:line="200" w:lineRule="exact"/>
        <w:ind w:right="6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Кравчук Т.А.</w:t>
      </w:r>
    </w:p>
    <w:p w:rsidR="000116C6" w:rsidRDefault="000116C6" w:rsidP="000116C6">
      <w:pPr>
        <w:pStyle w:val="20"/>
        <w:shd w:val="clear" w:color="auto" w:fill="auto"/>
        <w:spacing w:before="0" w:after="120" w:line="200" w:lineRule="exact"/>
        <w:ind w:right="6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116C6" w:rsidRDefault="000116C6" w:rsidP="000116C6">
      <w:pPr>
        <w:pStyle w:val="20"/>
        <w:shd w:val="clear" w:color="auto" w:fill="auto"/>
        <w:spacing w:before="0" w:after="120" w:line="200" w:lineRule="exact"/>
        <w:ind w:right="6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116C6" w:rsidRDefault="000116C6" w:rsidP="00481323">
      <w:pPr>
        <w:pStyle w:val="20"/>
        <w:shd w:val="clear" w:color="auto" w:fill="auto"/>
        <w:spacing w:before="0" w:after="120" w:line="200" w:lineRule="exact"/>
        <w:ind w:right="6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81323" w:rsidRDefault="00481323" w:rsidP="00481323">
      <w:pPr>
        <w:pStyle w:val="20"/>
        <w:shd w:val="clear" w:color="auto" w:fill="auto"/>
        <w:spacing w:before="0" w:after="120" w:line="200" w:lineRule="exact"/>
        <w:ind w:right="6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81323" w:rsidRDefault="00481323" w:rsidP="00481323">
      <w:pPr>
        <w:pStyle w:val="20"/>
        <w:shd w:val="clear" w:color="auto" w:fill="auto"/>
        <w:spacing w:before="0" w:after="120" w:line="200" w:lineRule="exact"/>
        <w:ind w:right="6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81323" w:rsidRDefault="00481323" w:rsidP="00481323">
      <w:pPr>
        <w:pStyle w:val="20"/>
        <w:shd w:val="clear" w:color="auto" w:fill="auto"/>
        <w:spacing w:before="0" w:after="120" w:line="200" w:lineRule="exact"/>
        <w:ind w:right="62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0116C6" w:rsidRDefault="000116C6" w:rsidP="000116C6">
      <w:pPr>
        <w:pStyle w:val="20"/>
        <w:shd w:val="clear" w:color="auto" w:fill="auto"/>
        <w:spacing w:before="0" w:after="120" w:line="200" w:lineRule="exact"/>
        <w:ind w:right="6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06.02.2020 г.</w:t>
      </w:r>
    </w:p>
    <w:p w:rsidR="000116C6" w:rsidRDefault="000116C6" w:rsidP="000116C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Мы знаем, что в дошкольном возрасте закладывается фундамент для дальнейшего обучения детей в школе. Наша задача состоит не только в том, как научить ребенка правильно держать ручку, считать, но и умению думать, творить, развить интерес к учению и вызвать желание учиться. Огромную роль в умственном воспитании и в развитии интеллекта ребёнка играет математическое развитие.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Уже с самого раннего возраста дети, незаметно для себя и родителей, входят в мир математики. В течение всего дошкольного возраста у ребёнка начинают закладываться элементарные математические представления, которые в дальнейшем будут основой для развития его интеллекта и дальнейшей учебной деятельности.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очень любят сказки, они им понятны и знакомы, герои сказок любимы детьми, и в своих играх дома и в детском саду дети стараются подражать им. Так же во многих сказках математическое начало видно на самой поверхности, поэтому принимается и усваивается детьми незаметно, непринуждённо и легко. Народные и авторские сказки, которые малыш от многократных прочтений уже, наверное, знает наизусть – бесценные помощники. В любой из них целая уйма всевозможных математических ситуаций. И усваиваются они как бы сами собой. Судите сами.</w:t>
      </w:r>
    </w:p>
    <w:p w:rsidR="000116C6" w:rsidRDefault="000116C6" w:rsidP="000116C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Теремок”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помогает запомнить не только количественный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порядковый счет (первой пришла к теремку мышка, второй– лягушка и т.д.), а и основы арифметики. Малыш легко усвоит, как увеличивается количество, если каждый раз прибавлять по единичке, как образуются последующие числа. Прискакал зайка - и стало их трое. Прибежала лисица – стало четверо. Помогут ребенку пересчитать персонажей сказок красочные иллюстрации. А можно и разыграть сказку при помощи игрушек.</w:t>
      </w:r>
    </w:p>
    <w:p w:rsidR="000116C6" w:rsidRDefault="000116C6" w:rsidP="000116C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Колобок”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и “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Репка”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 хороши для освоения порядкового счета. Кто тянул репку первым? Кто повстречался Колобку третьим? А в “Репке” можно и о размере поговорить. Кто самый большой? Дед. Кто самый маленький? Мышка. Имеет смысл и о порядке вспомнить. Кто стоит перед кошкой? А кто за бабкой?</w:t>
      </w:r>
    </w:p>
    <w:p w:rsidR="000116C6" w:rsidRDefault="000116C6" w:rsidP="000116C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Три медведя”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сказка, раскрывающая несколько разделов ФЭМП: и медведей можно посчитать, и о размере поговорить (большой, маленький, средний, кто больше, кто меньше, кто самый большой, кто самый маленький), и соотнести мишек с соответствующими стульями и тарелками; закрепить понятия столько же сколько, поровну.</w:t>
      </w:r>
    </w:p>
    <w:p w:rsidR="000116C6" w:rsidRDefault="000116C6" w:rsidP="000116C6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Красной шапочки”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дает возможность поговорить о понятиях “длинный” и “короткий”. Особенно, если нарисовать длинную и короткую дорожки на листе бумаги или выложить из кубиков на полу и посмотреть, по какой из них быстрее пробегут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маленькие пальчики или проедет игрушечная машинка. А если сюжет домыслить, например, пересчитать пирожки в корзинке девочки или поделить их между храбрыми охотниками, то можно научить детей решать задачи.</w:t>
      </w:r>
    </w:p>
    <w:p w:rsidR="000116C6" w:rsidRDefault="000116C6" w:rsidP="000116C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известная сказка о Волке, Козе и семерых козлятах тоже учит детей количественному счету и решению задач.</w:t>
      </w:r>
    </w:p>
    <w:p w:rsidR="000116C6" w:rsidRDefault="000116C6" w:rsidP="000116C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 одна очень полезная сказка для освоения счета 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Про козленка, который умел считать до 10”.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Кажется, что именно для этой цели она и создана. Пересчитывайте вместе с козленком героев сказки, и малыш легко запомнит количественный счет до 10 и уяснит образование последовательных чисел.</w:t>
      </w:r>
    </w:p>
    <w:p w:rsidR="000116C6" w:rsidRDefault="000116C6" w:rsidP="000116C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«Два жадных медвежонка»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- эта сказка знакомит детей с понятиями поровну, столько же сколько, а также научит детей сравнивать предметы по величине и делить их на 2, 4 равные части.</w:t>
      </w:r>
    </w:p>
    <w:p w:rsidR="000116C6" w:rsidRDefault="000116C6" w:rsidP="000116C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Сказка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В.Катаева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«Цветик -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семицветик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 детей порядковому счету. Какое желание Жени исполнилось с помощью первого лепестка? Сколько лепестков осталось, если Женя оторвала один лепесток? Таким образом, ребенок учится решать простейшие арифметические задачи, усваивает обратный счет.</w:t>
      </w:r>
    </w:p>
    <w:p w:rsidR="000116C6" w:rsidRDefault="000116C6" w:rsidP="000116C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 у всех детских поэтов можно отыскать стихи со счетом. Например,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Котята”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С. Михалкова или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Веселый счет”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 Маршака. Множество стихов-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считалочек есть у А. Усачева. Вот одна из них,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«Считалка для ворон»</w:t>
      </w:r>
    </w:p>
    <w:p w:rsidR="000116C6" w:rsidRDefault="000116C6" w:rsidP="000116C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решил ворон считать: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Раз, два, три, четыре, пять.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Шесть ворона – на столбе,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Семь ворона – на трубе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Восемь – села на плакат,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Девять – кормит воронят…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Ну, а десять – это галка.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и кончилась считалка.</w:t>
      </w:r>
    </w:p>
    <w:p w:rsidR="000116C6" w:rsidRDefault="000116C6" w:rsidP="000116C6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Вообще, любая книжка для малышей с хорошими иллюстрациями послужит замечательным счетным тренажером. Считать можно все, что найдется подходящего на картинке: деревья, грибочки, птичек, деток, листочки, зайчиков и т.п. Но, кроме счета, можно тренировать ребенка в различении таких понятий, как лево-право, вверху - внизу и т.д.</w:t>
      </w:r>
    </w:p>
    <w:p w:rsidR="000116C6" w:rsidRDefault="000116C6" w:rsidP="000116C6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сказки и сказочные герои позволяют использовать проблемные ситуации. На «сказочных» занятиях герои, как ни стараются, не могут справиться с проблемами самостоятельно и просят помощи у детей. Конечно, каждому ребёнку хочется помочь им, и дети становятся непосредственными участниками сказки. Решая множество задач, расколдовывая героев, дети помогают сказочным персонажам. И конец сказки всегда счастливый!</w:t>
      </w:r>
    </w:p>
    <w:p w:rsidR="00ED7957" w:rsidRDefault="00ED7957" w:rsidP="000116C6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7957" w:rsidRDefault="00ED7957" w:rsidP="000116C6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3DBA" w:rsidRDefault="00BC3DBA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</w:p>
    <w:p w:rsidR="00CC09AC" w:rsidRDefault="00481323"/>
    <w:sectPr w:rsidR="00CC09AC" w:rsidSect="000116C6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D8"/>
    <w:rsid w:val="000116C6"/>
    <w:rsid w:val="00481323"/>
    <w:rsid w:val="00B649D8"/>
    <w:rsid w:val="00BC3DBA"/>
    <w:rsid w:val="00C51DFC"/>
    <w:rsid w:val="00E26762"/>
    <w:rsid w:val="00ED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8D88"/>
  <w15:chartTrackingRefBased/>
  <w15:docId w15:val="{56032558-2818-4242-A995-822C989C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0116C6"/>
    <w:rPr>
      <w:rFonts w:ascii="Arial" w:eastAsia="Arial" w:hAnsi="Arial" w:cs="Arial"/>
      <w:b/>
      <w:bCs/>
      <w:i/>
      <w:i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0116C6"/>
    <w:pPr>
      <w:widowControl w:val="0"/>
      <w:shd w:val="clear" w:color="auto" w:fill="FFFFFF"/>
      <w:spacing w:after="180" w:line="413" w:lineRule="exact"/>
      <w:outlineLvl w:val="0"/>
    </w:pPr>
    <w:rPr>
      <w:rFonts w:ascii="Arial" w:eastAsia="Arial" w:hAnsi="Arial" w:cs="Arial"/>
      <w:b/>
      <w:bCs/>
      <w:i/>
      <w:iCs/>
      <w:sz w:val="36"/>
      <w:szCs w:val="36"/>
    </w:rPr>
  </w:style>
  <w:style w:type="character" w:customStyle="1" w:styleId="2">
    <w:name w:val="Основной текст (2)_"/>
    <w:basedOn w:val="a0"/>
    <w:link w:val="20"/>
    <w:locked/>
    <w:rsid w:val="000116C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16C6"/>
    <w:pPr>
      <w:widowControl w:val="0"/>
      <w:shd w:val="clear" w:color="auto" w:fill="FFFFFF"/>
      <w:spacing w:before="180" w:after="360" w:line="0" w:lineRule="atLeast"/>
      <w:ind w:hanging="380"/>
      <w:jc w:val="center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8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769</Words>
  <Characters>4386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Кравчук</dc:creator>
  <cp:keywords/>
  <dc:description/>
  <cp:lastModifiedBy>Татьяна Кравчук</cp:lastModifiedBy>
  <cp:revision>7</cp:revision>
  <dcterms:created xsi:type="dcterms:W3CDTF">2020-12-16T19:34:00Z</dcterms:created>
  <dcterms:modified xsi:type="dcterms:W3CDTF">2020-12-18T08:54:00Z</dcterms:modified>
</cp:coreProperties>
</file>