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DFA5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Муниципальное  дошкольное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образовательное учреждение</w:t>
      </w:r>
    </w:p>
    <w:p w14:paraId="6B158DC9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№70»</w:t>
      </w:r>
    </w:p>
    <w:p w14:paraId="34ED57D9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04FF52E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7D94EA" w14:textId="28896DEF" w:rsidR="000C0F1C" w:rsidRDefault="00060617" w:rsidP="000C0F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 w14:anchorId="790DFBF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7.8pt;margin-top:127.5pt;width:467.75pt;height:210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SvSAIAAGYEAAAOAAAAZHJzL2Uyb0RvYy54bWysVL1u2zAQ3gv0HQjutWTHdhrBcuAmcFHA&#10;SAI4RWaaoiyhIo8gaUvu1r2vkHfo0KFbX8F5ox4p2XHTTkUXiuR9vJ/vu9PkspEV2QpjS1Ap7fdi&#10;SoTikJVqndKP9/M3bymxjqmMVaBESnfC0svp61eTWidiAAVUmTAEnSib1DqlhXM6iSLLCyGZ7YEW&#10;Co05GMkcHs06ygyr0busokEcj6MaTKYNcGEt3l63RjoN/vNccHeb51Y4UqUUc3NhNWFd+TWaTliy&#10;NkwXJe/SYP+QhWSlwqBHV9fMMbIx5R+uZMkNWMhdj4OMIM9LLkINWE0/flHNsmBahFqQHKuPNNn/&#10;55bfbO8MKbOUnlGimESJ9o/7b/vv+5/7H09fnr6SM89RrW2C0KVGsGveQYNah3qtXgD/ZBESnWDa&#10;BxbRnpMmN9J/sVqCD1GG3ZF60TjC8XJ0MYyHgxElHG2D8fg8joM40fNzbax7L0ASv0mpQW1DCmy7&#10;sM4nwJIDxEdTMC+rKuhbqd8uEOhvQsJtjj5116yartIVZDss1EDbLlbzeYkxF8y6O2awP7AE7Hl3&#10;i0teQZ1S6HaUFGA+/+3e41E2tFJSY7+lVOFAUFJ9UCjnRX849O0ZDsPR+QAP5tSyOrWojbwCbOg+&#10;zpbmYevxrjpscwPyAQdj5mOiiSmOkVPqDtsr184ADhYXs1kAYUNq5hZqqflBXc/nffPAjO5Id6jX&#10;DRz6kiUvuG+xLdmzjYO8DMJ4eltOO9axmYNe3eD5aTk9B9Tz72H6CwAA//8DAFBLAwQUAAYACAAA&#10;ACEArVLoWOMAAAALAQAADwAAAGRycy9kb3ducmV2LnhtbEyPwU7DMAyG70i8Q2QkLmhLW9SylqYT&#10;AsGFaYiNA8e0CW2hcaok6wpPP3OCo+1Pv7+/XM9mYJN2vrcoIF5GwDQ2VvXYCnjbPy5WwHyQqORg&#10;UQv41h7W1flZKQtlj/iqp11oGYWgL6SALoSx4Nw3nTbSL+2okW4f1hkZaHQtV04eKdwMPImijBvZ&#10;I33o5KjvO9187Q5GwM+L29gk2TzF9ft1P4WHq8/t81aIy4v57hZY0HP4g+FXn9ShIqfaHlB5NghY&#10;xGlGqIAkTakUEXmc58BqAdkNbXhV8v8dqhMAAAD//wMAUEsBAi0AFAAGAAgAAAAhALaDOJL+AAAA&#10;4QEAABMAAAAAAAAAAAAAAAAAAAAAAFtDb250ZW50X1R5cGVzXS54bWxQSwECLQAUAAYACAAAACEA&#10;OP0h/9YAAACUAQAACwAAAAAAAAAAAAAAAAAvAQAAX3JlbHMvLnJlbHNQSwECLQAUAAYACAAAACEA&#10;1tJ0r0gCAABmBAAADgAAAAAAAAAAAAAAAAAuAgAAZHJzL2Uyb0RvYy54bWxQSwECLQAUAAYACAAA&#10;ACEArVLoWOMAAAALAQAADwAAAAAAAAAAAAAAAACiBAAAZHJzL2Rvd25yZXYueG1sUEsFBgAAAAAE&#10;AAQA8wAAALIFAAAAAA==&#10;" filled="f" stroked="f">
            <v:textbox>
              <w:txbxContent>
                <w:p w14:paraId="5AFC51ED" w14:textId="77777777" w:rsidR="000C0F1C" w:rsidRDefault="000C0F1C" w:rsidP="000C0F1C">
                  <w:pPr>
                    <w:jc w:val="center"/>
                    <w:rPr>
                      <w:rFonts w:ascii="Times New Roman" w:hAnsi="Times New Roman" w:cs="Times New Roman"/>
                      <w:b/>
                      <w:color w:val="70AD47"/>
                      <w:spacing w:val="10"/>
                      <w:sz w:val="72"/>
                      <w:szCs w:val="72"/>
                    </w:rPr>
                  </w:pPr>
                </w:p>
                <w:p w14:paraId="1CDFDBA6" w14:textId="77777777" w:rsidR="000C0F1C" w:rsidRDefault="000C0F1C" w:rsidP="000C0F1C">
                  <w:pPr>
                    <w:jc w:val="center"/>
                    <w:rPr>
                      <w:rFonts w:ascii="Times New Roman" w:hAnsi="Times New Roman" w:cs="Times New Roman"/>
                      <w:b/>
                      <w:color w:val="70AD47"/>
                      <w:spacing w:val="10"/>
                      <w:sz w:val="72"/>
                      <w:szCs w:val="72"/>
                    </w:rPr>
                  </w:pPr>
                </w:p>
                <w:p w14:paraId="52FA2E05" w14:textId="77777777" w:rsidR="000C0F1C" w:rsidRDefault="000C0F1C" w:rsidP="000C0F1C">
                  <w:pPr>
                    <w:jc w:val="center"/>
                    <w:rPr>
                      <w:rFonts w:ascii="Times New Roman" w:hAnsi="Times New Roman" w:cs="Times New Roman"/>
                      <w:b/>
                      <w:color w:val="70AD47"/>
                      <w:spacing w:val="10"/>
                      <w:sz w:val="72"/>
                      <w:szCs w:val="72"/>
                    </w:rPr>
                  </w:pPr>
                </w:p>
                <w:p w14:paraId="62C450ED" w14:textId="77777777" w:rsidR="000C0F1C" w:rsidRDefault="000C0F1C" w:rsidP="000C0F1C">
                  <w:pPr>
                    <w:jc w:val="center"/>
                    <w:rPr>
                      <w:rFonts w:ascii="Times New Roman" w:hAnsi="Times New Roman" w:cs="Times New Roman"/>
                      <w:b/>
                      <w:color w:val="70AD47"/>
                      <w:spacing w:val="10"/>
                      <w:sz w:val="72"/>
                      <w:szCs w:val="72"/>
                    </w:rPr>
                  </w:pPr>
                </w:p>
                <w:p w14:paraId="20618F82" w14:textId="77777777" w:rsidR="000C0F1C" w:rsidRDefault="000C0F1C" w:rsidP="000C0F1C">
                  <w:pPr>
                    <w:jc w:val="center"/>
                    <w:rPr>
                      <w:rFonts w:ascii="Times New Roman" w:hAnsi="Times New Roman" w:cs="Times New Roman"/>
                      <w:b/>
                      <w:color w:val="70AD47"/>
                      <w:spacing w:val="10"/>
                      <w:sz w:val="72"/>
                      <w:szCs w:val="72"/>
                    </w:rPr>
                  </w:pPr>
                </w:p>
                <w:p w14:paraId="59CB27EC" w14:textId="77777777" w:rsidR="000C0F1C" w:rsidRDefault="000C0F1C" w:rsidP="000C0F1C">
                  <w:pPr>
                    <w:jc w:val="center"/>
                    <w:rPr>
                      <w:rFonts w:ascii="Times New Roman" w:hAnsi="Times New Roman" w:cs="Times New Roman"/>
                      <w:b/>
                      <w:color w:val="70AD47"/>
                      <w:spacing w:val="10"/>
                      <w:sz w:val="72"/>
                      <w:szCs w:val="72"/>
                    </w:rPr>
                  </w:pPr>
                </w:p>
                <w:p w14:paraId="61C75D54" w14:textId="77777777" w:rsidR="000C0F1C" w:rsidRDefault="000C0F1C" w:rsidP="000C0F1C">
                  <w:pPr>
                    <w:jc w:val="center"/>
                    <w:rPr>
                      <w:rFonts w:ascii="Times New Roman" w:hAnsi="Times New Roman" w:cs="Times New Roman"/>
                      <w:b/>
                      <w:color w:val="70AD47"/>
                      <w:spacing w:val="10"/>
                      <w:sz w:val="72"/>
                      <w:szCs w:val="72"/>
                    </w:rPr>
                  </w:pPr>
                </w:p>
                <w:p w14:paraId="38543C21" w14:textId="77777777" w:rsidR="000C0F1C" w:rsidRDefault="000C0F1C" w:rsidP="000C0F1C">
                  <w:pPr>
                    <w:jc w:val="center"/>
                    <w:rPr>
                      <w:rFonts w:ascii="Times New Roman" w:hAnsi="Times New Roman" w:cs="Times New Roman"/>
                      <w:b/>
                      <w:color w:val="70AD47"/>
                      <w:spacing w:val="10"/>
                      <w:sz w:val="72"/>
                      <w:szCs w:val="72"/>
                    </w:rPr>
                  </w:pPr>
                </w:p>
                <w:p w14:paraId="129384F3" w14:textId="77777777" w:rsidR="000C0F1C" w:rsidRDefault="000C0F1C" w:rsidP="000C0F1C">
                  <w:pPr>
                    <w:jc w:val="center"/>
                    <w:rPr>
                      <w:rFonts w:ascii="Times New Roman" w:hAnsi="Times New Roman" w:cs="Times New Roman"/>
                      <w:b/>
                      <w:color w:val="70AD47"/>
                      <w:spacing w:val="10"/>
                      <w:sz w:val="72"/>
                      <w:szCs w:val="72"/>
                    </w:rPr>
                  </w:pPr>
                </w:p>
                <w:p w14:paraId="40601247" w14:textId="77777777" w:rsidR="000C0F1C" w:rsidRPr="000153F0" w:rsidRDefault="000C0F1C" w:rsidP="000C0F1C">
                  <w:pPr>
                    <w:jc w:val="center"/>
                    <w:rPr>
                      <w:rFonts w:ascii="Times New Roman" w:hAnsi="Times New Roman" w:cs="Times New Roman"/>
                      <w:b/>
                      <w:color w:val="70AD47"/>
                      <w:spacing w:val="10"/>
                      <w:sz w:val="72"/>
                      <w:szCs w:val="72"/>
                    </w:rPr>
                  </w:pPr>
                </w:p>
              </w:txbxContent>
            </v:textbox>
            <w10:wrap anchorx="margin" anchory="page"/>
          </v:shape>
        </w:pict>
      </w:r>
    </w:p>
    <w:p w14:paraId="7AC6BF7A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ACAFCB" w14:textId="77777777" w:rsidR="000C0F1C" w:rsidRDefault="000C0F1C" w:rsidP="000C0F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577332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Консультация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учителя-логопеда</w:t>
      </w:r>
      <w:r w:rsidRPr="00577332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для педагогов</w:t>
      </w:r>
    </w:p>
    <w:p w14:paraId="3CE0DDFB" w14:textId="77777777" w:rsidR="000C0F1C" w:rsidRPr="00577332" w:rsidRDefault="000C0F1C" w:rsidP="000C0F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19B0BADB" w14:textId="77777777" w:rsidR="000C0F1C" w:rsidRPr="005F451D" w:rsidRDefault="000C0F1C" w:rsidP="000C0F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r w:rsidRPr="005F451D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«Рекомендации по организации речевого центра в группе ДОУ»</w:t>
      </w:r>
    </w:p>
    <w:p w14:paraId="2BFD20C7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8DF3521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060DBB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497124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1808FC" w14:textId="77777777" w:rsidR="000C0F1C" w:rsidRDefault="000C0F1C" w:rsidP="000C0F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14:paraId="79861A03" w14:textId="2FE154C7" w:rsidR="000C0F1C" w:rsidRDefault="00060617" w:rsidP="000606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  <w:r w:rsidR="000C0F1C">
        <w:rPr>
          <w:rFonts w:ascii="Times New Roman" w:hAnsi="Times New Roman" w:cs="Times New Roman"/>
          <w:sz w:val="32"/>
          <w:szCs w:val="32"/>
        </w:rPr>
        <w:t>Подготовила:</w:t>
      </w:r>
    </w:p>
    <w:p w14:paraId="28A0DE2D" w14:textId="6E0C39E4" w:rsidR="000C0F1C" w:rsidRDefault="00060617" w:rsidP="000C0F1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0C0F1C">
        <w:rPr>
          <w:rFonts w:ascii="Times New Roman" w:hAnsi="Times New Roman" w:cs="Times New Roman"/>
          <w:sz w:val="32"/>
          <w:szCs w:val="32"/>
        </w:rPr>
        <w:t>читель-логопед</w:t>
      </w:r>
    </w:p>
    <w:p w14:paraId="3E7837BE" w14:textId="0A8FF041" w:rsidR="000C0F1C" w:rsidRDefault="00060617" w:rsidP="000606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0C0F1C">
        <w:rPr>
          <w:rFonts w:ascii="Times New Roman" w:hAnsi="Times New Roman" w:cs="Times New Roman"/>
          <w:sz w:val="32"/>
          <w:szCs w:val="32"/>
        </w:rPr>
        <w:t>Полякова А. Е.</w:t>
      </w:r>
    </w:p>
    <w:p w14:paraId="24FF543C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7C0A4E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A40D3B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9C616F" w14:textId="77777777" w:rsidR="000C0F1C" w:rsidRDefault="000C0F1C" w:rsidP="000C0F1C">
      <w:pPr>
        <w:rPr>
          <w:rFonts w:ascii="Times New Roman" w:hAnsi="Times New Roman" w:cs="Times New Roman"/>
          <w:sz w:val="32"/>
          <w:szCs w:val="32"/>
        </w:rPr>
      </w:pPr>
    </w:p>
    <w:p w14:paraId="2C52A05D" w14:textId="77777777" w:rsid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Ярославль </w:t>
      </w:r>
    </w:p>
    <w:p w14:paraId="46B552C5" w14:textId="621D55F4" w:rsidR="00903E96" w:rsidRPr="000C0F1C" w:rsidRDefault="000C0F1C" w:rsidP="000C0F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октября 2024 г</w:t>
      </w:r>
    </w:p>
    <w:p w14:paraId="3DDCDE2F" w14:textId="77777777" w:rsidR="000C0F1C" w:rsidRDefault="000C0F1C" w:rsidP="008A4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81695C1" w14:textId="77777777" w:rsidR="000C0F1C" w:rsidRDefault="000C0F1C" w:rsidP="008A4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8C72D72" w14:textId="5D448105" w:rsidR="002049D9" w:rsidRPr="008A4EAD" w:rsidRDefault="00903E96" w:rsidP="008A4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«</w:t>
      </w:r>
      <w:r w:rsidR="002049D9" w:rsidRPr="008A4EAD">
        <w:rPr>
          <w:rFonts w:ascii="Times New Roman" w:hAnsi="Times New Roman" w:cs="Times New Roman"/>
          <w:color w:val="000000" w:themeColor="text1"/>
          <w:sz w:val="36"/>
          <w:szCs w:val="36"/>
        </w:rPr>
        <w:t>Рекомендации по организации речевого центра в группе ДОУ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</w:p>
    <w:p w14:paraId="3C274E06" w14:textId="77777777" w:rsidR="002049D9" w:rsidRDefault="002049D9" w:rsidP="00204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90D54" w14:textId="77777777" w:rsidR="002049D9" w:rsidRPr="00653141" w:rsidRDefault="002049D9" w:rsidP="00204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653141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приоритетных направлений детского сада является познавательно-речевое развитие детей. Необходимое условие для полноценного речевого развития – это обеспечение развивающей предметно-пространственной среды группы, что предусматривает организацию двух центров, стимулирующих речевую активность. Это литературный центр (или книжный уголок) и центр речевого развития.</w:t>
      </w:r>
    </w:p>
    <w:p w14:paraId="69B11E7D" w14:textId="77777777" w:rsidR="002049D9" w:rsidRDefault="002049D9" w:rsidP="00204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Книжный уголок</w:t>
      </w:r>
      <w:r w:rsidRPr="00653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служит для формирования навыка слушания, умения обращаться с книгой, расширения представлений об окружающем. Литературные произведения, подбираемые в книжный уголок, должны быть разнообразны по жанру, тематике и содержанию.</w:t>
      </w:r>
    </w:p>
    <w:p w14:paraId="4AEB8C7B" w14:textId="77777777" w:rsidR="003F7C75" w:rsidRDefault="003F7C75" w:rsidP="00204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93A2D" w14:textId="77777777" w:rsidR="002049D9" w:rsidRPr="00653141" w:rsidRDefault="003F7C75" w:rsidP="002049D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Группы раннего возраста (с 1 года до 3 лет)</w:t>
      </w:r>
    </w:p>
    <w:p w14:paraId="4AB9B4FA" w14:textId="77777777" w:rsidR="002049D9" w:rsidRPr="00653141" w:rsidRDefault="002049D9" w:rsidP="002049D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книжном уголке должно находиться 4-5 книг, у воспитателя должны быть дополнительные экземпляры этих же книг:</w:t>
      </w:r>
    </w:p>
    <w:p w14:paraId="5160B27C" w14:textId="77777777" w:rsidR="002049D9" w:rsidRPr="00653141" w:rsidRDefault="002049D9" w:rsidP="002049D9">
      <w:pPr>
        <w:pStyle w:val="a3"/>
        <w:numPr>
          <w:ilvl w:val="0"/>
          <w:numId w:val="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Книги на плотной основе по знакомым программным сказкам, потешкам, объемом не более 5 листов;</w:t>
      </w:r>
    </w:p>
    <w:p w14:paraId="05AC2CD2" w14:textId="77777777" w:rsidR="002049D9" w:rsidRPr="00653141" w:rsidRDefault="002049D9" w:rsidP="002049D9">
      <w:pPr>
        <w:pStyle w:val="a3"/>
        <w:numPr>
          <w:ilvl w:val="0"/>
          <w:numId w:val="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Книги с динамичными элементами (двигающиеся глазки, открывающиеся и закрывающиеся окна);</w:t>
      </w:r>
    </w:p>
    <w:p w14:paraId="39402BBD" w14:textId="77777777" w:rsidR="002049D9" w:rsidRPr="00653141" w:rsidRDefault="002049D9" w:rsidP="002049D9">
      <w:pPr>
        <w:pStyle w:val="a3"/>
        <w:numPr>
          <w:ilvl w:val="0"/>
          <w:numId w:val="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Книжки разного формата: книжки-половинки (в половину альбомного листа), книжки – четвертушки, книжки – малышки;</w:t>
      </w:r>
    </w:p>
    <w:p w14:paraId="6DDAB505" w14:textId="77777777" w:rsidR="002049D9" w:rsidRPr="00653141" w:rsidRDefault="002049D9" w:rsidP="002049D9">
      <w:pPr>
        <w:pStyle w:val="a3"/>
        <w:numPr>
          <w:ilvl w:val="0"/>
          <w:numId w:val="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Книжки-панорамы (с раскладывающимися декорациями, двигающимися фигурками);</w:t>
      </w:r>
    </w:p>
    <w:p w14:paraId="7A5F65F7" w14:textId="77777777" w:rsidR="002049D9" w:rsidRPr="00653141" w:rsidRDefault="002049D9" w:rsidP="002049D9">
      <w:pPr>
        <w:pStyle w:val="a3"/>
        <w:numPr>
          <w:ilvl w:val="0"/>
          <w:numId w:val="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Музыкальные книжки (с голосами животных, песенками сказочных героев и т.п.);</w:t>
      </w:r>
    </w:p>
    <w:p w14:paraId="38D7BD53" w14:textId="77777777" w:rsidR="002049D9" w:rsidRPr="00653141" w:rsidRDefault="002049D9" w:rsidP="002049D9">
      <w:pPr>
        <w:pStyle w:val="a3"/>
        <w:numPr>
          <w:ilvl w:val="0"/>
          <w:numId w:val="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Книжки-раскладушки, в том числе и изготовленные своими руками;</w:t>
      </w:r>
    </w:p>
    <w:p w14:paraId="4786F816" w14:textId="77777777" w:rsidR="002049D9" w:rsidRDefault="002049D9" w:rsidP="002049D9">
      <w:pPr>
        <w:pStyle w:val="a3"/>
        <w:numPr>
          <w:ilvl w:val="0"/>
          <w:numId w:val="1"/>
        </w:num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Предметные картинки с изображением предметов ближайшего окружения (предметы мебели, одежды, посуды, животных), сюжетные картинки с самыми простыми сюжетами</w:t>
      </w:r>
    </w:p>
    <w:p w14:paraId="1FE84327" w14:textId="77777777" w:rsidR="003F7C75" w:rsidRDefault="003F7C75" w:rsidP="003F7C75">
      <w:pPr>
        <w:pStyle w:val="a3"/>
        <w:spacing w:after="0" w:line="300" w:lineRule="atLeast"/>
        <w:ind w:left="780" w:right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64FCDF" w14:textId="77777777" w:rsidR="002049D9" w:rsidRPr="00653141" w:rsidRDefault="003F7C75" w:rsidP="002049D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Группы дошкольного возраста (с 3 до 7 лет)</w:t>
      </w:r>
    </w:p>
    <w:p w14:paraId="3945B85A" w14:textId="77777777" w:rsidR="002049D9" w:rsidRPr="00653141" w:rsidRDefault="002049D9" w:rsidP="002049D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книг в уголке не регламентировано.</w:t>
      </w:r>
    </w:p>
    <w:p w14:paraId="42BE1728" w14:textId="77777777" w:rsidR="002049D9" w:rsidRPr="00653141" w:rsidRDefault="002049D9" w:rsidP="002049D9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Книги на различную тематику (рассказы о Родине, войне, приключениях, животных, о жизни природы, растениях, стихи, юмористические произведения и т.д.), 2-3 сказочных произведения;</w:t>
      </w:r>
    </w:p>
    <w:p w14:paraId="118B37CB" w14:textId="77777777" w:rsidR="002049D9" w:rsidRPr="00653141" w:rsidRDefault="002049D9" w:rsidP="002049D9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Стихи, рассказы, направленные на формирование гражданских черт личности ребёнка, знакомящие его с историей нашей родины, с её сегодняшней жизнью;</w:t>
      </w:r>
    </w:p>
    <w:p w14:paraId="24E82D8E" w14:textId="77777777" w:rsidR="002049D9" w:rsidRPr="00653141" w:rsidRDefault="002049D9" w:rsidP="002049D9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Издания произведений, с которыми в данное время детей знакомят на занятиях;</w:t>
      </w:r>
    </w:p>
    <w:p w14:paraId="7A286D02" w14:textId="77777777" w:rsidR="002049D9" w:rsidRPr="00653141" w:rsidRDefault="002049D9" w:rsidP="002049D9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Книги С. Маршака, С. Михалкова, Н. Носова, В. </w:t>
      </w:r>
      <w:proofErr w:type="spellStart"/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Драгуновского</w:t>
      </w:r>
      <w:proofErr w:type="spellEnd"/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Э.Успенского</w:t>
      </w:r>
      <w:proofErr w:type="spellEnd"/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других писателей с иллюстрациями;</w:t>
      </w:r>
    </w:p>
    <w:p w14:paraId="7BEAF06A" w14:textId="77777777" w:rsidR="002049D9" w:rsidRPr="00653141" w:rsidRDefault="002049D9" w:rsidP="002049D9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Книги, которые дети приносят из дома;</w:t>
      </w:r>
    </w:p>
    <w:p w14:paraId="7F161B19" w14:textId="77777777" w:rsidR="002049D9" w:rsidRPr="00653141" w:rsidRDefault="002049D9" w:rsidP="002049D9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Портреты известных детских писателей, поэтов.</w:t>
      </w:r>
    </w:p>
    <w:p w14:paraId="0E1A9362" w14:textId="77777777" w:rsidR="002049D9" w:rsidRPr="00653141" w:rsidRDefault="002049D9" w:rsidP="00204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книжном уголке подготовительных групп должна быть библиотечка по книжкам – малышкам. Необходимо подготовить </w:t>
      </w:r>
      <w:proofErr w:type="spellStart"/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атбируты</w:t>
      </w:r>
      <w:proofErr w:type="spellEnd"/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сюжетно-ролевой игры «Библиотека» (формуляры на каждого ребёнка, учётные карточки на каждую книгу и др.)</w:t>
      </w:r>
    </w:p>
    <w:p w14:paraId="2C94CF79" w14:textId="77777777" w:rsidR="002049D9" w:rsidRDefault="002049D9" w:rsidP="002049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E829A0" w14:textId="77777777" w:rsidR="002049D9" w:rsidRPr="00653141" w:rsidRDefault="002049D9" w:rsidP="002049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1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Речевой центр</w:t>
      </w:r>
      <w:r w:rsidRPr="006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располагается отдельно от литературного, так как его назначение предполагает проявление двигательной активности детей, что может помешать спокойному рассматриванию и чтению книг в литературном центре. В основу речевого уголка входит игровой и дидактический материал, направленный на:</w:t>
      </w:r>
    </w:p>
    <w:p w14:paraId="5C91C2B4" w14:textId="77777777" w:rsidR="002049D9" w:rsidRPr="008E22BA" w:rsidRDefault="002049D9" w:rsidP="002049D9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2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Развитие мелкой моторики пальцев рук:</w:t>
      </w:r>
      <w:r w:rsidRPr="008E22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массажные валики, мячики </w:t>
      </w:r>
      <w:proofErr w:type="spellStart"/>
      <w:r w:rsidRPr="008E22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Суждоку</w:t>
      </w:r>
      <w:proofErr w:type="spellEnd"/>
      <w:r w:rsidRPr="008E22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прищепки, застежки-пуговицы, трафареты, бусы, мешочки с различными наполнителями, игры-шнуровки, игры на </w:t>
      </w:r>
      <w:proofErr w:type="spellStart"/>
      <w:r w:rsidRPr="008E22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штрихофку</w:t>
      </w:r>
      <w:proofErr w:type="spellEnd"/>
      <w:r w:rsidRPr="008E22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подборка пальчиковых игр.</w:t>
      </w:r>
    </w:p>
    <w:p w14:paraId="5EE75C97" w14:textId="77777777" w:rsidR="002049D9" w:rsidRPr="008E22BA" w:rsidRDefault="002049D9" w:rsidP="002049D9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7E797" w14:textId="77777777" w:rsidR="002049D9" w:rsidRDefault="002049D9" w:rsidP="002049D9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Развитие артикуляционной моторики</w:t>
      </w:r>
      <w:r w:rsidRPr="008E22BA">
        <w:rPr>
          <w:rFonts w:ascii="Times New Roman" w:eastAsia="Times New Roman" w:hAnsi="Times New Roman" w:cs="Times New Roman"/>
          <w:color w:val="000000"/>
          <w:sz w:val="24"/>
          <w:szCs w:val="24"/>
        </w:rPr>
        <w:t>: артикуляционные уклады-схемы, артикуляционные упражнения в стихах и картинках.</w:t>
      </w:r>
    </w:p>
    <w:p w14:paraId="31DC8AC9" w14:textId="77777777" w:rsidR="002049D9" w:rsidRPr="008E22BA" w:rsidRDefault="002049D9" w:rsidP="002049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C50F77" w14:textId="77777777" w:rsidR="002049D9" w:rsidRPr="008E22BA" w:rsidRDefault="002049D9" w:rsidP="002049D9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F4F40" w14:textId="77777777" w:rsidR="002049D9" w:rsidRDefault="002049D9" w:rsidP="002049D9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Формирование правильного речевого дыхания, воздушной </w:t>
      </w:r>
      <w:proofErr w:type="gramStart"/>
      <w:r w:rsidRPr="00204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струи:</w:t>
      </w:r>
      <w:r w:rsidRPr="008E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разноцветные</w:t>
      </w:r>
      <w:proofErr w:type="gramEnd"/>
      <w:r w:rsidRPr="008E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шарики, султанчики, бумажные снежинки, вертушки, игры «Загони мяч в ворота», «Бабочки», «Чей кораблик доберется быстрее», «Буря в стакане», «Прожорливые фрукты».</w:t>
      </w:r>
    </w:p>
    <w:p w14:paraId="65C03060" w14:textId="77777777" w:rsidR="002049D9" w:rsidRPr="008E22BA" w:rsidRDefault="002049D9" w:rsidP="002049D9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0CC2D2" w14:textId="77777777" w:rsidR="002049D9" w:rsidRDefault="002049D9" w:rsidP="002049D9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8E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фонематического восприятия: шумовые инструменты, звуковые коробочки, музыкальные инструменты (гармошка, барабаны, дудочка, бубен, трещотка, колокольчики, погремушки разного звучания), подборка игр («Тихо-громко», «Найди пару», «Угадай, кто поет» и т.д.)</w:t>
      </w:r>
    </w:p>
    <w:p w14:paraId="199AB401" w14:textId="77777777" w:rsidR="002049D9" w:rsidRPr="008E22BA" w:rsidRDefault="002049D9" w:rsidP="002049D9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8494D" w14:textId="77777777" w:rsidR="002049D9" w:rsidRDefault="002049D9" w:rsidP="002049D9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Формирование правильного звукопроизношения</w:t>
      </w:r>
      <w:r w:rsidRPr="008E22BA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предметные и сюжетные картинки для вызывания звуков и их автоматизации, звуковые дорожки, звуковая лесенка, чистоговорки, стихи, потешки, скороговорки, загадки, лото «Говорим правильно», зеркала.</w:t>
      </w:r>
    </w:p>
    <w:p w14:paraId="7620FEFD" w14:textId="77777777" w:rsidR="002049D9" w:rsidRPr="008E22BA" w:rsidRDefault="002049D9" w:rsidP="002049D9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E31EF4" w14:textId="77777777" w:rsidR="002049D9" w:rsidRDefault="002049D9" w:rsidP="002049D9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Развитие словаря и лексико-грамматического строя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8E22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  <w:r w:rsidRPr="008E22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E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предметные и сюжетные картинки по лексическим темам, игры («Противоположности», «Что из чего сделано», «Скажи по-другому», «Назови ласково», «Животные и их детеныши», «Что лишнее?», «Назови одним словом», «Найди отличия» и т.д.)</w:t>
      </w:r>
    </w:p>
    <w:p w14:paraId="262757F9" w14:textId="77777777" w:rsidR="002049D9" w:rsidRPr="008E22BA" w:rsidRDefault="002049D9" w:rsidP="002049D9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6C37F" w14:textId="77777777" w:rsidR="002049D9" w:rsidRPr="008E22BA" w:rsidRDefault="002049D9" w:rsidP="002049D9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Развитие связной речи</w:t>
      </w:r>
      <w:r w:rsidRPr="008E22BA">
        <w:rPr>
          <w:rFonts w:ascii="Times New Roman" w:eastAsia="Times New Roman" w:hAnsi="Times New Roman" w:cs="Times New Roman"/>
          <w:color w:val="000000"/>
          <w:sz w:val="24"/>
          <w:szCs w:val="24"/>
        </w:rPr>
        <w:t>: серии сюжетных картинок по лексическим темам, различные виды театра (кукольный, пальчиковый, на рукавичках, плоскостной, куклы-бибабо), схемы для составления описательных рассказов, фигурки сказочных героев, небольшие куклы, игрушки, тексты для пересказов, игры («Составь рассказ по картинкам», «Что изменилось?», «Что перепутал художник?»), иллюстрации к литературным произведениям, рисунки сказочных героев.</w:t>
      </w:r>
    </w:p>
    <w:p w14:paraId="5766C962" w14:textId="77777777" w:rsidR="002049D9" w:rsidRPr="00746781" w:rsidRDefault="002049D9" w:rsidP="002049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48A42C" w14:textId="77777777" w:rsidR="002049D9" w:rsidRPr="008E22BA" w:rsidRDefault="002049D9" w:rsidP="002049D9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Формирование навыков звукового анализа и синтеза слогов и слов: </w:t>
      </w:r>
      <w:r w:rsidRPr="008E22BA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домики для гласных, твердых и мягких согласных звуков, схемы слова, альбомы по слоговой структуре слова, касса букв и слогов, материал для изображения букв (веревочки, палочки, крупы), подборка игр («Общий звук», «Звуковые символы», «Раздели на слоги», «Продавец-покупатель», «Прочитай по первым звукам» и т.д.)</w:t>
      </w:r>
    </w:p>
    <w:p w14:paraId="06CEF139" w14:textId="77777777" w:rsidR="002049D9" w:rsidRDefault="002049D9" w:rsidP="002049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8C4E3" w14:textId="77777777" w:rsidR="002049D9" w:rsidRDefault="002049D9" w:rsidP="002049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F22D59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Ведущей в речевом уголке может быть игрушка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22D59">
        <w:rPr>
          <w:rFonts w:ascii="Times New Roman" w:eastAsia="Times New Roman" w:hAnsi="Times New Roman" w:cs="Times New Roman"/>
          <w:color w:val="000000"/>
          <w:sz w:val="24"/>
          <w:szCs w:val="24"/>
        </w:rPr>
        <w:t>Она многофункциональна – от ее имени можно задавать вопросы или отвечать на них, загадывать загадки, придумывать интересные истории, преподносить неожиданные сюрпризы, вести диалог с детьми. Игрушка вызывает у детей живой интерес, побуждает к речевой активности.</w:t>
      </w:r>
    </w:p>
    <w:p w14:paraId="0776269D" w14:textId="77777777" w:rsidR="002049D9" w:rsidRPr="00184289" w:rsidRDefault="002049D9" w:rsidP="002049D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84289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должны быть подобраны в порядке нарастающей сложности, направлены на развитие и коррекцию 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428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должно быть привлекательным для детей и вызывать у них стремление к самостоятельной деятельности.</w:t>
      </w:r>
      <w:r w:rsidRPr="0018428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5AB408F6" w14:textId="77777777" w:rsidR="002049D9" w:rsidRDefault="002049D9" w:rsidP="002049D9">
      <w:pPr>
        <w:spacing w:after="0" w:line="240" w:lineRule="auto"/>
      </w:pPr>
    </w:p>
    <w:p w14:paraId="47C89A7C" w14:textId="77777777" w:rsidR="009A20F6" w:rsidRDefault="009A20F6" w:rsidP="002049D9">
      <w:pPr>
        <w:spacing w:after="0" w:line="240" w:lineRule="auto"/>
      </w:pPr>
    </w:p>
    <w:sectPr w:rsidR="009A20F6" w:rsidSect="00184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4CC2"/>
    <w:multiLevelType w:val="hybridMultilevel"/>
    <w:tmpl w:val="05E2F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462C2"/>
    <w:multiLevelType w:val="hybridMultilevel"/>
    <w:tmpl w:val="D36EB5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FA3AD8"/>
    <w:multiLevelType w:val="hybridMultilevel"/>
    <w:tmpl w:val="6C1AA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D9"/>
    <w:rsid w:val="00060617"/>
    <w:rsid w:val="000C0F1C"/>
    <w:rsid w:val="002049D9"/>
    <w:rsid w:val="003F7C75"/>
    <w:rsid w:val="008A4EAD"/>
    <w:rsid w:val="00903E96"/>
    <w:rsid w:val="009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1A9F5F"/>
  <w15:docId w15:val="{F2E8BF32-4BCC-4A17-A397-24F94994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889</Words>
  <Characters>5073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Илья Илья</cp:lastModifiedBy>
  <cp:revision>8</cp:revision>
  <cp:lastPrinted>2014-12-23T07:20:00Z</cp:lastPrinted>
  <dcterms:created xsi:type="dcterms:W3CDTF">2014-12-23T07:12:00Z</dcterms:created>
  <dcterms:modified xsi:type="dcterms:W3CDTF">2025-01-22T12:47:00Z</dcterms:modified>
</cp:coreProperties>
</file>