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4" w:rsidRPr="00C86999" w:rsidRDefault="00F11264" w:rsidP="00F11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9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F11264" w:rsidRPr="00C86999" w:rsidRDefault="00F11264" w:rsidP="00F11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99">
        <w:rPr>
          <w:rFonts w:ascii="Times New Roman" w:hAnsi="Times New Roman" w:cs="Times New Roman"/>
          <w:b/>
          <w:sz w:val="32"/>
          <w:szCs w:val="32"/>
        </w:rPr>
        <w:t>«Детский сад №70»</w:t>
      </w:r>
    </w:p>
    <w:p w:rsidR="00F11264" w:rsidRDefault="00F11264" w:rsidP="00F11264">
      <w:pPr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Pr="00C86999" w:rsidRDefault="00F11264" w:rsidP="00F1126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264" w:rsidRPr="00C86999" w:rsidRDefault="00F11264" w:rsidP="00F112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6999">
        <w:rPr>
          <w:rFonts w:ascii="Times New Roman" w:hAnsi="Times New Roman" w:cs="Times New Roman"/>
          <w:b/>
          <w:sz w:val="44"/>
          <w:szCs w:val="44"/>
        </w:rPr>
        <w:t xml:space="preserve">Консультация для воспитателей </w:t>
      </w:r>
    </w:p>
    <w:p w:rsidR="00F11264" w:rsidRPr="00C86999" w:rsidRDefault="00F11264" w:rsidP="00F11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тему: «Проблемы воспитания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валеологичекой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культуры у дошкольников</w:t>
      </w:r>
      <w:r w:rsidRPr="00C86999">
        <w:rPr>
          <w:rFonts w:ascii="Times New Roman" w:hAnsi="Times New Roman" w:cs="Times New Roman"/>
          <w:b/>
          <w:sz w:val="32"/>
          <w:szCs w:val="32"/>
        </w:rPr>
        <w:t>»</w:t>
      </w: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Т.А.</w:t>
      </w: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</w:p>
    <w:p w:rsidR="00F11264" w:rsidRDefault="00F11264" w:rsidP="00F112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9.10.2019</w:t>
      </w: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64" w:rsidRDefault="00F11264" w:rsidP="00F11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</w:t>
      </w:r>
    </w:p>
    <w:p w:rsidR="00F11264" w:rsidRDefault="00F11264" w:rsidP="00F11264">
      <w:pPr>
        <w:jc w:val="center"/>
        <w:rPr>
          <w:rFonts w:ascii="Arial" w:eastAsia="Times New Roman" w:hAnsi="Arial" w:cs="Arial"/>
          <w:b/>
          <w:i/>
          <w:color w:val="000000"/>
          <w:kern w:val="36"/>
          <w:sz w:val="45"/>
          <w:szCs w:val="4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D800C1" w:rsidRPr="00FC239C" w:rsidRDefault="00F11264" w:rsidP="00FC239C">
      <w:pPr>
        <w:spacing w:after="0"/>
        <w:ind w:firstLine="708"/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45"/>
          <w:szCs w:val="45"/>
          <w:lang w:eastAsia="ru-RU"/>
        </w:rPr>
        <w:br w:type="page"/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Проблема воспитания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дошкольников - одна из актуальных на сегодняшний день. Актуальность объясняется снижением здоровья современных детей. Имеется в виду их психическое и физическое здоровье. Об этом свидетельствует статистика: физиологически зрелыми сегодня рождается не более 14% детей, т.е. большинство сразу после рождения не готовы к физиологически полноценной жизни. 25-35% детей, приходящих в I класс, имеют физические недостатки или хронические заболевания. Установлено, 40% заболеваний взрослых своими истоками уходят в дошкольный возраст. Причины этого связаны с социально-экономическими процессами, происходящими в России. Но главной причиной является культурный кризис общества и, как его следствие, низкий уровень знаний родителей о ценности своего здоровья и здоровья своих детей</w:t>
      </w:r>
      <w:r w:rsidR="00D800C1" w:rsidRPr="00FC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00C1" w:rsidRPr="00E114F5" w:rsidRDefault="00D800C1" w:rsidP="00FC239C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дошкольный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идет становление важнейших качеств человеческой личности, в частности, закладываются основные навыки по формированию здорового образа жизни. Надо помочь детям: осознанно относиться к здоровью и жизни; усвоить знания о здоровье и приобрести умения оберегать, поддерживать и сохранять его; самостоятельно и эффективно решать задачи, связанные со здоровым образом жизни, безопасным поведением, оказанием элементарной медицинской, психологической самопомощи и помощи.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научить ребенка понимать, сколь ценно здоровье для человека и как важно стремиться к здоровому образу жизни. Здоровый образ жизни - это не просто сумма усвоенных знаний, а стиль жизни, адекватное поведение в различных ситуациях.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Выдающийся педагог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Януш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Корчак писал: "Взрослым кажется, что дети не заботятся о своем здоровье: если за ними не смотреть, они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повыпадали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все из окон,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поутонули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бы, попали бы под машины, повыбили бы себе глаза, поломали бы ноги и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позаболевали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воспалением мозга и воспалением легких -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беречься".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Необходимость воспитания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подчеркивают исследования, подтверждающие, что здоровье человека лишь на 7-8% зависит от успехов здравоохранения и более чем на 60% - от его образа жизни.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о необходимости привития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человеку и ее сущности заявил крупнейший отечественный микробиолог, врач Илья Ильич Мечников. Он считал: самое главное - научить человека 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правильному, безошибочному выбору в любой ситуации только полезного, содействующего здоровью и отказу от всего вредного.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человека </w:t>
      </w:r>
      <w:proofErr w:type="gram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обусловлено</w:t>
      </w:r>
      <w:proofErr w:type="gram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процессом воспитания, педагогическим взаимодействием взрослого с ребенком, широким спектром педагогических средств и приемов.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сохранения и укрепления здоровья человека частично раскрывается такими авторами, как В. Г.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Алямовская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Ю. Ф.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Змановский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А. Козлова, О. Л. Князева, Л. Н.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Лагуткина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Л. Розанова, Р. Б.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Стеркина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 Г. Татарникова и др.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Углубленная работа по воспитанию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детей с использованием разных форм и методов оздоровления детей (экспериментирование, музыкотерапия, релаксационные упражнения, решение житейских ситуаций и др.) ведется шестой год.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</w:t>
      </w:r>
      <w:r w:rsidR="009C0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 определенный опыт. Вначале 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конкретизированы задачи воспитания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дошкольников:</w:t>
      </w:r>
    </w:p>
    <w:p w:rsidR="00D800C1" w:rsidRPr="00E114F5" w:rsidRDefault="00D800C1" w:rsidP="00F11264">
      <w:pPr>
        <w:numPr>
          <w:ilvl w:val="0"/>
          <w:numId w:val="11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осознанного отношения к здоровью как ведущей ценности и мотивации к здоровому образу жизни;</w:t>
      </w:r>
    </w:p>
    <w:p w:rsidR="00D800C1" w:rsidRPr="00E114F5" w:rsidRDefault="00D800C1" w:rsidP="00F11264">
      <w:pPr>
        <w:numPr>
          <w:ilvl w:val="0"/>
          <w:numId w:val="11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накопление знаний о здоровье, обретение умений и навыков, поддерживающих, укрепляющих и сохраняющих здоровье;</w:t>
      </w:r>
    </w:p>
    <w:p w:rsidR="00BE423B" w:rsidRPr="00E114F5" w:rsidRDefault="00D800C1" w:rsidP="00F11264">
      <w:pPr>
        <w:numPr>
          <w:ilvl w:val="0"/>
          <w:numId w:val="11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компетентности ребенка как готовности самостоятельно решать задачи здорового образа жизни и безопасного поведения в непредвиденных ситуациях и оказания элементарной медицинской, психологической помощи.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left="75" w:firstLine="63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выяснения уровня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и определения</w:t>
      </w:r>
      <w:r w:rsidR="009C0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содержания, форм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методов раб</w:t>
      </w:r>
      <w:r w:rsidR="009C0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 проводилась предварительная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работа: анкетирование среди родителей, наблюдение за поведением детей, беседы с детьми. В результате было выявлено: зачастую небрежное отношение детей к своему здоровью объясняется отсутствием у них необходимых знаний. Зачастую у детей отсутствует заинтересованность в занятиях оздоровительного характера. Это связано с тем, что,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Родители стараются прививать ребенку элементарные навыки гигиенической культуры, след</w:t>
      </w:r>
      <w:r w:rsidR="009C0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 за сохранением здоровья, но 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преемственности в формировании привычки к здоровому образу жизни у дошкольников и младших школьников необходима совместная работа педагогов и родителей.</w:t>
      </w:r>
    </w:p>
    <w:p w:rsidR="00BE423B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Формирование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дошкольников - это целостный процесс. Он требует овладения суммой определенных знаний по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изучения разных приемов работы с детьми, а также пропаганды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валеологических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 среди родителей.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были выделены терапевтические механизмы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валеологиченского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воспитания:</w:t>
      </w:r>
    </w:p>
    <w:p w:rsidR="00D800C1" w:rsidRPr="00E114F5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укреплению здоровья;</w:t>
      </w:r>
    </w:p>
    <w:p w:rsidR="00D800C1" w:rsidRPr="00E114F5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развитию и укреплению костной, мышечной, </w:t>
      </w:r>
      <w:proofErr w:type="spellStart"/>
      <w:proofErr w:type="gram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дыхательной, нервной систем;</w:t>
      </w:r>
    </w:p>
    <w:p w:rsidR="00D800C1" w:rsidRPr="00E114F5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 работоспособность;</w:t>
      </w:r>
    </w:p>
    <w:p w:rsidR="00D800C1" w:rsidRPr="00E114F5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положительные результаты на привитие культурно-гигиенических навыков; способствует сохранению и укреплению осанки;</w:t>
      </w:r>
    </w:p>
    <w:p w:rsidR="00BE423B" w:rsidRPr="00E114F5" w:rsidRDefault="00D800C1" w:rsidP="00F11264">
      <w:pPr>
        <w:numPr>
          <w:ilvl w:val="0"/>
          <w:numId w:val="12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приобретению навыков ухода за органами.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left="75" w:firstLine="633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содержании работы по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валеологическому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</w:t>
      </w:r>
      <w:r w:rsidR="00BE423B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танию значительное место заняли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с детьми познавательного характера.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оздоровительно-педагогических занятий с дошкольниками состоит из 6 блоков, каждому блоку соответствует графическое изображение.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системы работы по формированию культуры здорового образа жизни у дошкольников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Знай свое тело: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по этому блоку дети получают элементарное представление о строении и функциях некоторых органов своего организма (сердца, мозга, костей и др.), кроме того, рассматривается влияние на работу этих органов различных форм поведения.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114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Соблюдай правила гигиены: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уделяется формированию практических умений и навыков соблюдения правил гигиены.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Скажи “НЕТ” вредным привычкам:</w:t>
      </w:r>
    </w:p>
    <w:p w:rsidR="00BE423B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по данному блоку широко используются психологические приемы; параллельно профилактике вредных привычек идет закрепление полезных привычек.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Занимайся физкультурой:</w:t>
      </w:r>
    </w:p>
    <w:p w:rsidR="00BE423B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детьми выявляются значимость движения для здоровья, польза подвижных игр и занятий спортом.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Соблюдай режим дня: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направлена на воспитание самостоятельности при выполнении основных режимных моментов. Также в данный блок включены знания о правильном питании, т. к. прием пищи является одним из режимных моментов в детском саду.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Следи за датчиком настроения: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Дети получают представление о настроении, эмоциях и чувствах, об их влиянии на здоровье. Основная цель занятий – повышение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устойчивости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Разумеется, одних знаний недостаточно для формирования у детей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культуры, задачи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решем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видах детской деятельности.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условий эффективного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дошкольников является постоянное самосовершенствование; субъектная позиц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педагога, которая позволяет 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развивать и обогащать свою профессиональную компетентность через: самоанализ и самоопределение в сфере воспитания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дошкольников; самообогащение и обогащение уже освоенных теоретико-методологических основ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валеологии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практических способов их реализации в профессиональной деятельности; расширение профессионального кругозора и возможностей реализации творческого потенциала в ходе работы.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обязательных условий воспитания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ребенка является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валеологическая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культура семь</w:t>
      </w:r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</w:t>
      </w:r>
      <w:proofErr w:type="gramStart"/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становление и обогащение 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осуществлем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следующих форм взаимодействия с родителями: дни открытых дверей; родительские собрания, семинары-практикумы, консультации; педагогические беседы с родителями (индивидуальные, групповые по проблемам); показ занятий для родителей; родительский клуб "Здоровье"; совместные занятия для детей и родителей; круглые столы с привлечением специалистов (медсестра, педагог-психолог,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физинструктор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дни семейных увлечений "Что умею сам - научу детей";</w:t>
      </w:r>
      <w:proofErr w:type="gram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"Справочное бюро".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работы с 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семьей включала следующие компо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ненты: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Ознакомление родителей с результатами диагностики психомоторного развития ребенка, состояния здоровья детей группы, определение задач по оздоровлению детей, составле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плана оздоровительных мероприятий для всей группы и индивидуальных планов оздоровления для часто болеющих детей.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2.Целенаправленная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санпросветработа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пропагандирующая общегигиенические знания и необходимость коррекции обра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 жизни ребенка, режима дня, закаливания, организации ра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ционального питания, оптимального воздушного и темпера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турного режима в квартире.</w:t>
      </w:r>
    </w:p>
    <w:p w:rsidR="00D800C1" w:rsidRPr="00E114F5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родителей с лечебными мероприятиями, проводимыми в дошкольном образовательном учреждении: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тотерапия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(полоскание полости рта после приема пищи);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аэрофитотерапия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эфирных масел,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фитоионизатора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2 курса в год по 15 сеансов; использование фитонцидов чеснока для профилактики острых 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респираторных заболеваний 2 раза в год и во время эпидеми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ческих ситуаций; прием витаминных травяных коктейлей (отвар шиповника — 2 раза в год;</w:t>
      </w:r>
      <w:proofErr w:type="gram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настой зверобоя с медом — 1 раз в год для часто болеющих детей), настоек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растений-иммунокорректоров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элеутерококк</w:t>
      </w:r>
      <w:proofErr w:type="gram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</w:t>
      </w:r>
      <w:proofErr w:type="gram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радиола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2 раза в год по 3 недели для часто болеющих детей; общее УФО — 2 курса в год по 15 сеансов; прием поливитаминов — 2 раза в год, дрожжевого напитка — 10 дней 1—2 раза в год для часто болеющих детей; смазывание миндалин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ингалиптом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маслом шиповника; закапывание в нос настоев трав, масла шиповника; использование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тимогена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профилактики острых респираторных </w:t>
      </w:r>
      <w:proofErr w:type="spellStart"/>
      <w:proofErr w:type="gram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</w:t>
      </w:r>
      <w:proofErr w:type="spellEnd"/>
      <w:r w:rsidR="009C0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еваний</w:t>
      </w:r>
      <w:proofErr w:type="spellEnd"/>
      <w:proofErr w:type="gram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адаптации некоторых часто болеющих детей и с лечебной целью  при выявлении острых респираторных заболеваний;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биокоррек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показаниям); массаж общий и лечебный.</w:t>
      </w:r>
    </w:p>
    <w:p w:rsidR="00D800C1" w:rsidRPr="00E114F5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родителей 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содержанием воспитатель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но-образовательной работы, педагогическими мероприятиями, направленными на тренировку адаптационных механизмов организма ребенка: трехразовые прогулки в течение дня, обеспечение оптимальной физической нагрузки на прогулках, утренней зарядке, занятиях, гимнастике после дневного сна, в самостоятельной двигательной деятельности; включение в физкультурные занятия циклических движений, упражнений на формирование осанки,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профилактику плоскостопия, раз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витие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сенсорики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познавательных интересов детей, элементов дыхательной гимнастики, </w:t>
      </w:r>
      <w:proofErr w:type="spell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дифференцированное содержание упражнений с учето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уровня физической готов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 и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пола детей.</w:t>
      </w:r>
    </w:p>
    <w:p w:rsidR="00D800C1" w:rsidRPr="00E114F5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родителей конкретным приемам оздоровления детей (приемам массажа, способам полоскания слизистой носа и горла, постановке компресса, завариванию трав, проведе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закаливания воздухом и водой, игр на открытом воздухе, утренней зарядки).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Привлечение родителей к элементарной диагностике (выявление работоспособности ребенка; индивидуальная се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зонная длительность сна и др.).</w:t>
      </w:r>
    </w:p>
    <w:p w:rsidR="00D800C1" w:rsidRPr="00E114F5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Консультации психолога, педагогов, направленные на формирование у родителей умения понимать ребенка, нала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живать с ним контакты, меняя стиль общения (переход на позицию партнера или опекаемого), организовать интересную деятельность, развивающую среду дома, раскрывающие вли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яние типов семейного воспитания на личность ребенка.</w:t>
      </w:r>
    </w:p>
    <w:p w:rsidR="00D800C1" w:rsidRPr="00E114F5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«Физкультурно-обра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зовательное» просвещение родите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лей посредством ведения 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устного журнала (выступления ро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дителей с опытом семейно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воспитания, педагогов, психо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логов), организации семинаров, дискуссий, деловых игр на родительских собраниях и консультациях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тренингов для различных типов семей; прослушивание магнитофонных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записей бесед с детьми о том, как их семьи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соблюдают здо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ровый образ жизни. Проведение совместных с родителями физкультурных досугов, занятий, КВН, праздников; при этом участники познают 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друг друга, выполня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упражнения, предусматривающие тактильно-мышечное сближение, а также упражнения с тренажерами и в спорт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комплексах. Родители убеждаются в тесной связи физичес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кого и психического развития дошкольника, необходимости создания для двигательно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деятельности специальных усло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вий дома. Некоторая модернизация «Родительских уголков» также стимулирует родителей. Большой интерес вызывают паспорт здоровья группы и экран оздоровительных меро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приятий (с указанием их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в виде условных обо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значений и как следствие — результатов посещаемости). Родительский уголок может стать центром обмена инфор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мацией между всеми уча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стниками воспитательно-оздорови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работы, если его содержание меняется по сезонам, вносятся ответы на интересующие родителей вопросы (по результатам анкетирован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— «Родители спрашивают»), от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крываются рубрики с конкретными рекомендациями: </w:t>
      </w:r>
      <w:proofErr w:type="gramStart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чнем с себя» (о диагностике состояния здоровья), «Хочу, чтобы мама и папа бы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здоровы» (рекомендации по оз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доровлению взрослых), «Папа и мама, позанимайтесь со мной», «Наш дневник здоровья на неделю», «Совместное ателье» (одежда по сезон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ам), «В гостях у Айболита» («По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 себе сам», «Биорит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— это серьезно», «Новое в пи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тании детей», «Про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студы отступают»), «В гостях у </w:t>
      </w:r>
      <w:proofErr w:type="spellStart"/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Неболейки</w:t>
      </w:r>
      <w:proofErr w:type="spell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(по материалам журнала «Здоровье»), «Физические упражнения</w:t>
      </w:r>
      <w:proofErr w:type="gramEnd"/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развития психики ребенка, анализаторных систем», «Наша игротека»; советы психолога («Физкультура и музыка», «Стресс», «Шко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психического здоровья»); «Ре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портажи с места отдыха», «Азбука для родителей» (где в алфавитном порядке даны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отдельные рекомендации), библи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отека для родителей.</w:t>
      </w:r>
    </w:p>
    <w:p w:rsidR="00D800C1" w:rsidRPr="00E114F5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Посещение родите</w:t>
      </w:r>
      <w:r w:rsidR="00F11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 дошкольного образовательно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учреждения с целью обеспечения успешной адаптации детей.</w:t>
      </w:r>
    </w:p>
    <w:p w:rsidR="00D800C1" w:rsidRPr="00E114F5" w:rsidRDefault="00E114F5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Активизация интереса родителей за счет выполнения неожиданных заданий (например, бабушкам, дедушкам, мамам и папам вспомнить свои любимые игры и записать в копил</w:t>
      </w:r>
      <w:r w:rsidR="00D800C1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ку-альбом группы, записать пословицы, стихи и поговорки о здоровом образе жизни и т.п.).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удалось в работе по воспитанию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детей сделать родителей своими помощниками и союзниками. Они помогают в оформлении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здоровьеразвивающей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в группе: наглядности, спортивного инвентаря, оказывают посильную помощь в проведении различных мероприятий.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Важным условием воспитания и развития ребенка является и создание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развивающей среды.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нашем детском саду есть большие возможности для воспитания у детей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культуры: физкультурный зал, музыкальный зал</w:t>
      </w:r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мед</w:t>
      </w:r>
      <w:proofErr w:type="gramStart"/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абинет, сухой бассейн, 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диски «Здоровье», разнообразные приспособления для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14F5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группе созданы физкультурные уголки, оснащенные атрибутами, необходимыми для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общеразвивающих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упражнений, корригирующей, бодрящей гимнастик, коррекции осанки. Оформлены зоны здоровья с дидактическими играми, пособиями, фотоматериалами (созданными детьми и педагогами, а также родителями), библиотекой, папками-передвижками, растениями, приносящими человеку пользу. Оформлена зона тишины и покоя, позволяющая ребенку отдохнуть и расслабиться, побыть наедине с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собой.</w:t>
      </w:r>
      <w:proofErr w:type="spellEnd"/>
    </w:p>
    <w:p w:rsidR="00E114F5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развивающая среда создается с целью научить детей ориентироваться в ней, уметь использовать ее в решении задач укрепления, сохранения и </w:t>
      </w:r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поддержания здоровья. Характер 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взаимодействия с ребенком в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среде детского сада определяется как п</w:t>
      </w:r>
      <w:r w:rsidR="00E114F5"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едагогическая поддержка: помощь в активном</w:t>
      </w: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использовании среды в решении обозначенных задач.</w:t>
      </w:r>
    </w:p>
    <w:p w:rsidR="00E114F5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условием педагогической поддержки считаем  диалог: сотрудничество с ребенком в форме бесед, совместного решения проблем и ситуаций выбора объектов среды и действий с ними, активизации самостоятельного выбора объектов среды, с которыми ребенок хочет взаимодействовать.</w:t>
      </w:r>
    </w:p>
    <w:p w:rsidR="00E114F5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воспитания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обеспечивается также активностью и самостоятельностью самого ребенка, поэтому поддерживаем эту активность, создаем условия для возникновения интереса к решению задач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и успешности этого решения путем обеспечения интеграции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валеологического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с другими видами деятельности. Мы осуществляем свою работу в тесном сотрудничестве со специалистами (медсестра, педагог-психолог, педагоги дополнительного образования: музыкальный руководитель, инструктор физического воспитания).</w:t>
      </w:r>
    </w:p>
    <w:p w:rsidR="00E114F5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Обретение ребенком опыта здорового образа жизни осуществляется через согласованную деятельность с родителями, организацию режима дня и питания детей, среды, с которой взаимодействуют дети.</w:t>
      </w:r>
    </w:p>
    <w:p w:rsidR="00E114F5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шаг за шагом ребенок накапливает опыт сохранения и поддержания здоровья, овладевает соответствующей компетентностью, стремится проявлять ее.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воспитание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 обеспечивается через взаимодействие следующих педагогических условий:</w:t>
      </w:r>
    </w:p>
    <w:p w:rsidR="00D800C1" w:rsidRPr="00E114F5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компетентность педагога в решении задач, связанных с воспитанием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дошкольников;</w:t>
      </w:r>
    </w:p>
    <w:p w:rsidR="00D800C1" w:rsidRPr="00E114F5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валеологическая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культура родителей;</w:t>
      </w:r>
    </w:p>
    <w:p w:rsidR="00D800C1" w:rsidRPr="00E114F5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интеграция задач воспитания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в целостный педагогический процесс;</w:t>
      </w:r>
    </w:p>
    <w:p w:rsidR="00D800C1" w:rsidRPr="00E114F5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развивающей среды в ДОУ, группе и педагогическая поддержка ребенка в ней;</w:t>
      </w:r>
    </w:p>
    <w:p w:rsidR="00D800C1" w:rsidRPr="00E114F5" w:rsidRDefault="00D800C1" w:rsidP="00F11264">
      <w:pPr>
        <w:numPr>
          <w:ilvl w:val="0"/>
          <w:numId w:val="13"/>
        </w:numPr>
        <w:shd w:val="clear" w:color="auto" w:fill="FFFFFF"/>
        <w:spacing w:after="0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возрастных особенностей детей и осуществление индивидуального подхода к каждому ребенку в ходе освоения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культуры.</w:t>
      </w:r>
    </w:p>
    <w:p w:rsidR="00E114F5" w:rsidRPr="00E114F5" w:rsidRDefault="00D800C1" w:rsidP="00F11264">
      <w:pPr>
        <w:shd w:val="clear" w:color="auto" w:fill="FFFFFF"/>
        <w:spacing w:after="0" w:line="360" w:lineRule="atLeast"/>
        <w:ind w:firstLine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эффективности работы по воспитанию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свидетельствует положительная динамика в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валеологическом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развитии дошкольников: сформировались представления о своем теле и организме, повысился интерес детей к оздоровлению собственного организма, появилось умение у детей определять свое состояние и ощущение, сформировались навыки ведения здорового образа жизни, снизился уровень заболеваемости на 0,8%.</w:t>
      </w:r>
    </w:p>
    <w:p w:rsidR="00E114F5" w:rsidRPr="00E114F5" w:rsidRDefault="00D800C1" w:rsidP="00F11264">
      <w:pPr>
        <w:shd w:val="clear" w:color="auto" w:fill="FFFFFF"/>
        <w:spacing w:after="0" w:line="360" w:lineRule="atLeast"/>
        <w:ind w:firstLine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Положительная динамика в уровне сформированности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валеологической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 у дошкольников составила в 2007/08 учебном году по сравнению с 2006/07 учебным годом 25% (средняя группа), а в текущем году по сравнению с прошлым учебным годом - 10% (старшая группа).</w:t>
      </w:r>
    </w:p>
    <w:p w:rsidR="00D800C1" w:rsidRPr="00E114F5" w:rsidRDefault="00D800C1" w:rsidP="00F11264">
      <w:pPr>
        <w:shd w:val="clear" w:color="auto" w:fill="FFFFFF"/>
        <w:spacing w:after="0" w:line="360" w:lineRule="atLeast"/>
        <w:ind w:firstLine="43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здоровым - естественное желание каждого человека. Основы физического и психического здоровья закладываются в детском возрасте. Считаем, что важно с самого детства формировать у человека </w:t>
      </w:r>
      <w:proofErr w:type="spellStart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валеологическую</w:t>
      </w:r>
      <w:proofErr w:type="spellEnd"/>
      <w:r w:rsidRPr="00E1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культуру. Надо учить ребенка любви к себе, к людям, к жизни. Только человек, живущий в гармонии с собой и с миром, будет действительно здоров.</w:t>
      </w:r>
    </w:p>
    <w:p w:rsidR="00075E6A" w:rsidRPr="00914D8B" w:rsidRDefault="00075E6A">
      <w:pPr>
        <w:rPr>
          <w:sz w:val="32"/>
          <w:szCs w:val="32"/>
        </w:rPr>
      </w:pPr>
    </w:p>
    <w:sectPr w:rsidR="00075E6A" w:rsidRPr="00914D8B" w:rsidSect="002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DBA"/>
    <w:multiLevelType w:val="multilevel"/>
    <w:tmpl w:val="1C4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1CE1"/>
    <w:multiLevelType w:val="multilevel"/>
    <w:tmpl w:val="5340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1291"/>
    <w:multiLevelType w:val="multilevel"/>
    <w:tmpl w:val="F8D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45098"/>
    <w:multiLevelType w:val="multilevel"/>
    <w:tmpl w:val="21E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561E7"/>
    <w:multiLevelType w:val="multilevel"/>
    <w:tmpl w:val="596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86782"/>
    <w:multiLevelType w:val="multilevel"/>
    <w:tmpl w:val="81BE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33CD2"/>
    <w:multiLevelType w:val="multilevel"/>
    <w:tmpl w:val="0E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31611"/>
    <w:multiLevelType w:val="multilevel"/>
    <w:tmpl w:val="603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908EE"/>
    <w:multiLevelType w:val="multilevel"/>
    <w:tmpl w:val="8F9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064CB"/>
    <w:multiLevelType w:val="multilevel"/>
    <w:tmpl w:val="FC8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E249D"/>
    <w:multiLevelType w:val="multilevel"/>
    <w:tmpl w:val="9B80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56ADA"/>
    <w:multiLevelType w:val="multilevel"/>
    <w:tmpl w:val="FE0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C2307"/>
    <w:multiLevelType w:val="multilevel"/>
    <w:tmpl w:val="DDC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7287"/>
    <w:rsid w:val="00075E6A"/>
    <w:rsid w:val="0023352E"/>
    <w:rsid w:val="003A0533"/>
    <w:rsid w:val="004D7287"/>
    <w:rsid w:val="00744B40"/>
    <w:rsid w:val="00914D8B"/>
    <w:rsid w:val="009C0E80"/>
    <w:rsid w:val="00AA1643"/>
    <w:rsid w:val="00B07EC2"/>
    <w:rsid w:val="00BE423B"/>
    <w:rsid w:val="00D800C1"/>
    <w:rsid w:val="00E114F5"/>
    <w:rsid w:val="00F11264"/>
    <w:rsid w:val="00F4008F"/>
    <w:rsid w:val="00F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1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33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7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991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16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7736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915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1940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944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463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92615931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6879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494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050418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48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0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9306">
                                      <w:marLeft w:val="0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9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3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8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8158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5178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3942">
                          <w:marLeft w:val="12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308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7200">
                  <w:marLeft w:val="105"/>
                  <w:marRight w:val="0"/>
                  <w:marTop w:val="0"/>
                  <w:marBottom w:val="0"/>
                  <w:divBdr>
                    <w:top w:val="single" w:sz="6" w:space="4" w:color="D8D8D8"/>
                    <w:left w:val="single" w:sz="6" w:space="15" w:color="D8D8D8"/>
                    <w:bottom w:val="single" w:sz="6" w:space="11" w:color="D8D8D8"/>
                    <w:right w:val="single" w:sz="6" w:space="8" w:color="D8D8D8"/>
                  </w:divBdr>
                  <w:divsChild>
                    <w:div w:id="18664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8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26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10600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8</cp:revision>
  <dcterms:created xsi:type="dcterms:W3CDTF">2019-08-10T18:57:00Z</dcterms:created>
  <dcterms:modified xsi:type="dcterms:W3CDTF">2020-03-03T07:43:00Z</dcterms:modified>
</cp:coreProperties>
</file>