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iCs/>
          <w:color w:val="C00000"/>
          <w:sz w:val="36"/>
          <w:szCs w:val="36"/>
        </w:rPr>
      </w:pPr>
      <w:r>
        <w:rPr>
          <w:rFonts w:ascii="Calibri" w:hAnsi="Calibri" w:cs="Calibri"/>
          <w:b/>
          <w:i/>
          <w:iCs/>
          <w:color w:val="C00000"/>
          <w:sz w:val="52"/>
          <w:szCs w:val="52"/>
        </w:rPr>
        <w:t>Ваш ребенок готовится стать школьником.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iCs/>
          <w:color w:val="000000"/>
          <w:sz w:val="24"/>
          <w:szCs w:val="24"/>
        </w:rPr>
      </w:pP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iCs/>
          <w:color w:val="000000"/>
          <w:sz w:val="32"/>
          <w:szCs w:val="32"/>
        </w:rPr>
      </w:pPr>
      <w:r>
        <w:rPr>
          <w:rFonts w:ascii="Calibri" w:hAnsi="Calibri" w:cs="Calibri"/>
          <w:iCs/>
          <w:color w:val="000000"/>
          <w:sz w:val="32"/>
          <w:szCs w:val="32"/>
        </w:rPr>
        <w:t xml:space="preserve"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 Школьное обучение предъявляет ребенку новые требования к его речи, вниманию, памяти. Наиболее значимым для ребенка семи лет является переход в новый социальный статус: дошкольник становится школьником. Особые критерии готовности к школьному обучению предъявляются к усвоению ребенком родного языка как средства общения. 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  <w:sz w:val="32"/>
          <w:szCs w:val="32"/>
        </w:rPr>
      </w:pPr>
      <w:r>
        <w:rPr>
          <w:rFonts w:ascii="Calibri" w:hAnsi="Calibri" w:cs="Calibri"/>
          <w:i/>
          <w:iCs/>
          <w:color w:val="004DBB"/>
          <w:sz w:val="32"/>
          <w:szCs w:val="32"/>
        </w:rPr>
        <w:t>Перечислим их.</w:t>
      </w:r>
    </w:p>
    <w:p w:rsidR="00DD05FE" w:rsidRDefault="00DD05FE" w:rsidP="00DD05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color w:val="004DBB"/>
          <w:sz w:val="32"/>
          <w:szCs w:val="32"/>
        </w:rPr>
      </w:pPr>
      <w:proofErr w:type="spellStart"/>
      <w:r>
        <w:rPr>
          <w:rFonts w:ascii="Calibri" w:hAnsi="Calibri" w:cs="Calibri"/>
          <w:i/>
          <w:iCs/>
          <w:color w:val="004DBB"/>
          <w:sz w:val="32"/>
          <w:szCs w:val="32"/>
        </w:rPr>
        <w:t>Сформированность</w:t>
      </w:r>
      <w:proofErr w:type="spellEnd"/>
      <w:r>
        <w:rPr>
          <w:rFonts w:ascii="Calibri" w:hAnsi="Calibri" w:cs="Calibri"/>
          <w:i/>
          <w:iCs/>
          <w:color w:val="004DBB"/>
          <w:sz w:val="32"/>
          <w:szCs w:val="32"/>
        </w:rPr>
        <w:t xml:space="preserve"> звуковой стороны речи</w:t>
      </w:r>
      <w:r>
        <w:rPr>
          <w:rFonts w:ascii="Calibri" w:hAnsi="Calibri" w:cs="Calibri"/>
          <w:iCs/>
          <w:color w:val="004DBB"/>
          <w:sz w:val="32"/>
          <w:szCs w:val="32"/>
        </w:rPr>
        <w:t xml:space="preserve">. 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Ребенок должен владеть правильным, четким звукопроизношением звуков всех фонетических групп.</w:t>
      </w:r>
    </w:p>
    <w:p w:rsidR="00DD05FE" w:rsidRDefault="00DD05FE" w:rsidP="00DD05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color w:val="004DBB"/>
          <w:sz w:val="32"/>
          <w:szCs w:val="32"/>
        </w:rPr>
      </w:pPr>
      <w:proofErr w:type="spellStart"/>
      <w:r>
        <w:rPr>
          <w:rFonts w:ascii="Calibri" w:hAnsi="Calibri" w:cs="Calibri"/>
          <w:iCs/>
          <w:color w:val="004DBB"/>
          <w:sz w:val="32"/>
          <w:szCs w:val="32"/>
        </w:rPr>
        <w:t>Сформированность</w:t>
      </w:r>
      <w:proofErr w:type="spellEnd"/>
      <w:r>
        <w:rPr>
          <w:rFonts w:ascii="Calibri" w:hAnsi="Calibri" w:cs="Calibri"/>
          <w:iCs/>
          <w:color w:val="004DBB"/>
          <w:sz w:val="32"/>
          <w:szCs w:val="32"/>
        </w:rPr>
        <w:t xml:space="preserve"> фонематических процессов 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(умение слышать и различать, дифференцировать звуки родного языка). 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4DBB"/>
          <w:sz w:val="32"/>
          <w:szCs w:val="32"/>
        </w:rPr>
      </w:pPr>
      <w:r>
        <w:rPr>
          <w:rFonts w:ascii="Calibri" w:hAnsi="Calibri" w:cs="Calibri"/>
          <w:i/>
          <w:iCs/>
          <w:color w:val="004DBB"/>
          <w:sz w:val="32"/>
          <w:szCs w:val="32"/>
        </w:rPr>
        <w:t>3. Готовность к звукобуквенному анализу и синтезу звукового состава речи.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i/>
          <w:iCs/>
          <w:color w:val="004DBB"/>
          <w:sz w:val="32"/>
          <w:szCs w:val="32"/>
        </w:rPr>
        <w:t xml:space="preserve">4. Умение пользоваться разными способами словообразования, </w:t>
      </w:r>
      <w:r>
        <w:rPr>
          <w:rFonts w:ascii="Calibri" w:hAnsi="Calibri" w:cs="Calibri"/>
          <w:color w:val="000000"/>
          <w:sz w:val="32"/>
          <w:szCs w:val="32"/>
        </w:rPr>
        <w:t>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4DBB"/>
          <w:sz w:val="32"/>
          <w:szCs w:val="32"/>
        </w:rPr>
      </w:pPr>
      <w:r>
        <w:rPr>
          <w:rFonts w:ascii="Calibri" w:hAnsi="Calibri" w:cs="Calibri"/>
          <w:i/>
          <w:iCs/>
          <w:color w:val="004DBB"/>
          <w:sz w:val="32"/>
          <w:szCs w:val="32"/>
        </w:rPr>
        <w:t xml:space="preserve">5. </w:t>
      </w:r>
      <w:proofErr w:type="spellStart"/>
      <w:r>
        <w:rPr>
          <w:rFonts w:ascii="Calibri" w:hAnsi="Calibri" w:cs="Calibri"/>
          <w:i/>
          <w:iCs/>
          <w:color w:val="004DBB"/>
          <w:sz w:val="32"/>
          <w:szCs w:val="32"/>
        </w:rPr>
        <w:t>Сформированность</w:t>
      </w:r>
      <w:proofErr w:type="spellEnd"/>
      <w:r>
        <w:rPr>
          <w:rFonts w:ascii="Calibri" w:hAnsi="Calibri" w:cs="Calibri"/>
          <w:i/>
          <w:iCs/>
          <w:color w:val="004DBB"/>
          <w:sz w:val="32"/>
          <w:szCs w:val="32"/>
        </w:rPr>
        <w:t xml:space="preserve"> грамматического строя речи: умение пользоваться развернутой фразовой речью, умение работать с предложением.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4"/>
          <w:szCs w:val="34"/>
        </w:rPr>
      </w:pPr>
      <w:r>
        <w:rPr>
          <w:rFonts w:ascii="Calibri" w:hAnsi="Calibri" w:cs="Calibri"/>
          <w:b/>
          <w:bCs/>
          <w:i/>
          <w:iCs/>
          <w:color w:val="004DBB"/>
          <w:sz w:val="34"/>
          <w:szCs w:val="34"/>
        </w:rPr>
        <w:lastRenderedPageBreak/>
        <w:t>Также к началу обучения в школе дети должны уметь: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i/>
          <w:iCs/>
          <w:color w:val="000000"/>
          <w:sz w:val="32"/>
          <w:szCs w:val="32"/>
        </w:rPr>
        <w:t>-</w:t>
      </w:r>
      <w:r>
        <w:rPr>
          <w:rFonts w:ascii="Calibri" w:hAnsi="Calibri" w:cs="Calibri"/>
          <w:color w:val="000000"/>
          <w:sz w:val="32"/>
          <w:szCs w:val="32"/>
        </w:rPr>
        <w:t>строить сложные предложения разных видов;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-составлять рассказы по серии картинок, небольшие сказки;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-находить слова с определенным звуком;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-определять место звука в слове; 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-составлять предложения из трех-четырех слов; членить простые предложения на слова;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-членить слова на слоги (части)</w:t>
      </w:r>
      <w:proofErr w:type="gramStart"/>
      <w:r>
        <w:rPr>
          <w:rFonts w:ascii="Calibri" w:hAnsi="Calibri" w:cs="Calibri"/>
          <w:color w:val="000000"/>
          <w:sz w:val="32"/>
          <w:szCs w:val="32"/>
        </w:rPr>
        <w:t xml:space="preserve"> ;</w:t>
      </w:r>
      <w:proofErr w:type="gramEnd"/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-различать жанры художественной литературы: сказку, рассказ,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стихотворение и. т. п.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-самостоятельно, последовательно передавать содержание небольших литературных текстов;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-драматизировать небольшие произведения;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-уметь различать по внешнему виду растения, растущие в данной местности;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-иметь представления о сезонных явлениях природы;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-знать свой домашний адрес, ФИО родителей.</w:t>
      </w:r>
    </w:p>
    <w:p w:rsidR="00DD05FE" w:rsidRDefault="00DD05FE" w:rsidP="00DD05FE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дисграфии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(нарушения письма) и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дислексии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(нарушения чтения).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lastRenderedPageBreak/>
        <w:t>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Ни для кого не секрет, что совместная деятельность родителей и специалистов приносит более эффективный результат в коррекционной работе.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Основная задача родителей в данный период времени проявлять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активное сотрудничество с педагогами и специалистами ДОУ, это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поможет предотвратить трудности общения в ребенка в коллективе и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неуспеваемость в общеобразовательной школе.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4DBB"/>
          <w:sz w:val="34"/>
          <w:szCs w:val="34"/>
        </w:rPr>
      </w:pPr>
      <w:r>
        <w:rPr>
          <w:rFonts w:ascii="Calibri" w:hAnsi="Calibri" w:cs="Calibri"/>
          <w:b/>
          <w:bCs/>
          <w:i/>
          <w:iCs/>
          <w:color w:val="004DBB"/>
          <w:sz w:val="34"/>
          <w:szCs w:val="34"/>
        </w:rPr>
        <w:t>Что могут сделать родители, чтобы обеспечить речевую готовность ребёнка к школе?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- создать в семье условия, благоприятные для общего и речевого развития детей;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- не ругать ребенка за неправильную речь;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- ненавязчиво исправлять неправильное произношение;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- не заострять внимание на запинках и повторах слогов и слов;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- осуществлять позитивный настрой ребенка на занятия с педагогами.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Однако часто родители не уделяют должного внимания борьбе с тем или иным речевым нарушением. Это связано с двумя причинами: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1) родители не слышат недостатков речи своих детей;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2) не придают им серьезного значения, полагая, что с возрастом эти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недостатки исправятся сами собой.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 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В такой ситуации критические замечания и требования говорить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DD05FE" w:rsidRDefault="00DD05FE" w:rsidP="00DD05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Таким образом, благодаря совместной работе учителя-логопеда, педагога-психолога, родителей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возможностях.</w:t>
      </w:r>
    </w:p>
    <w:p w:rsidR="00DD05FE" w:rsidRDefault="00DD05FE" w:rsidP="00DD05FE">
      <w:pPr>
        <w:jc w:val="center"/>
        <w:rPr>
          <w:rFonts w:ascii="Calibri" w:hAnsi="Calibri" w:cs="Calibri"/>
          <w:b/>
          <w:i/>
          <w:color w:val="244061" w:themeColor="accent1" w:themeShade="80"/>
          <w:sz w:val="40"/>
          <w:szCs w:val="40"/>
        </w:rPr>
      </w:pPr>
      <w:r>
        <w:rPr>
          <w:rFonts w:ascii="Calibri" w:hAnsi="Calibri" w:cs="Calibri"/>
          <w:b/>
          <w:i/>
          <w:color w:val="244061" w:themeColor="accent1" w:themeShade="80"/>
          <w:sz w:val="40"/>
          <w:szCs w:val="40"/>
        </w:rPr>
        <w:t>Желаю успехов!</w:t>
      </w:r>
    </w:p>
    <w:p w:rsidR="00DD05FE" w:rsidRDefault="00DD05FE" w:rsidP="00DD05FE">
      <w:pPr>
        <w:jc w:val="both"/>
        <w:rPr>
          <w:rFonts w:ascii="Calibri" w:hAnsi="Calibri" w:cs="Calibri"/>
          <w:i/>
          <w:iCs/>
          <w:color w:val="000000"/>
          <w:sz w:val="28"/>
          <w:szCs w:val="28"/>
        </w:rPr>
      </w:pPr>
    </w:p>
    <w:p w:rsidR="00DD05FE" w:rsidRDefault="00DD05FE" w:rsidP="00DD05FE">
      <w:pPr>
        <w:ind w:firstLine="1418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t xml:space="preserve"> </w:t>
      </w:r>
      <w:r>
        <w:pict>
          <v:shape id="_x0000_i1026" type="#_x0000_t75" alt="" style="width:24pt;height:24pt"/>
        </w:pict>
      </w:r>
      <w:r>
        <w:rPr>
          <w:rFonts w:ascii="Calibri" w:hAnsi="Calibri" w:cs="Calibri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81300" cy="2057400"/>
            <wp:effectExtent l="19050" t="0" r="0" b="0"/>
            <wp:docPr id="3" name="Рисунок 1" descr="hello_html_m6f4a6f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6f4a6f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F8F" w:rsidRDefault="00815F8F"/>
    <w:sectPr w:rsidR="00815F8F" w:rsidSect="0081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476D2"/>
    <w:multiLevelType w:val="hybridMultilevel"/>
    <w:tmpl w:val="B0FAD722"/>
    <w:lvl w:ilvl="0" w:tplc="F9C0D5B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5FE"/>
    <w:rsid w:val="00815F8F"/>
    <w:rsid w:val="00DD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5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5159</Characters>
  <Application>Microsoft Office Word</Application>
  <DocSecurity>0</DocSecurity>
  <Lines>42</Lines>
  <Paragraphs>12</Paragraphs>
  <ScaleCrop>false</ScaleCrop>
  <Company>Microsoft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Leninsan</dc:creator>
  <cp:lastModifiedBy>Leninsan</cp:lastModifiedBy>
  <cp:revision>1</cp:revision>
  <dcterms:created xsi:type="dcterms:W3CDTF">2018-02-01T10:13:00Z</dcterms:created>
  <dcterms:modified xsi:type="dcterms:W3CDTF">2018-02-01T10:14:00Z</dcterms:modified>
</cp:coreProperties>
</file>