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CC" w:rsidRDefault="001A4634" w:rsidP="002314CC">
      <w:pPr>
        <w:pStyle w:val="1"/>
        <w:shd w:val="clear" w:color="auto" w:fill="FFFFFF"/>
        <w:spacing w:before="0" w:line="480" w:lineRule="auto"/>
        <w:jc w:val="center"/>
        <w:rPr>
          <w:rFonts w:ascii="Times New Roman" w:eastAsia="Times New Roman" w:hAnsi="Times New Roman" w:cs="Times New Roman"/>
          <w:b w:val="0"/>
          <w:color w:val="000000"/>
        </w:rPr>
      </w:pPr>
      <w:r>
        <w:rPr>
          <w:rFonts w:ascii="Times New Roman" w:hAnsi="Times New Roman" w:cs="Times New Roman"/>
        </w:rPr>
        <w:t xml:space="preserve"> </w:t>
      </w:r>
      <w:r w:rsidR="002314CC">
        <w:rPr>
          <w:rFonts w:ascii="Times New Roman" w:eastAsia="Times New Roman" w:hAnsi="Times New Roman" w:cs="Times New Roman"/>
          <w:b w:val="0"/>
          <w:color w:val="000000"/>
        </w:rPr>
        <w:t>Муниципальное дошкольное образовательное учреждение «Детский сад № 70»</w:t>
      </w: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normal"/>
      </w:pPr>
    </w:p>
    <w:p w:rsidR="002314CC" w:rsidRDefault="002314CC" w:rsidP="002314CC">
      <w:pPr>
        <w:pStyle w:val="1"/>
        <w:shd w:val="clear" w:color="auto" w:fill="FFFFFF"/>
        <w:spacing w:before="0" w:line="240" w:lineRule="auto"/>
        <w:jc w:val="center"/>
        <w:rPr>
          <w:rFonts w:ascii="Corsiva" w:eastAsia="Corsiva" w:hAnsi="Corsiva" w:cs="Corsiva"/>
          <w:color w:val="000000"/>
          <w:sz w:val="48"/>
          <w:szCs w:val="48"/>
        </w:rPr>
      </w:pPr>
      <w:r>
        <w:rPr>
          <w:rFonts w:ascii="Corsiva" w:eastAsia="Corsiva" w:hAnsi="Corsiva" w:cs="Corsiva"/>
          <w:color w:val="000000"/>
          <w:sz w:val="48"/>
          <w:szCs w:val="48"/>
        </w:rPr>
        <w:t xml:space="preserve">Консультация для родителей </w:t>
      </w:r>
    </w:p>
    <w:p w:rsidR="002314CC" w:rsidRDefault="002314CC" w:rsidP="002314CC">
      <w:pPr>
        <w:pStyle w:val="1"/>
        <w:jc w:val="center"/>
        <w:rPr>
          <w:rFonts w:ascii="Corsiva" w:eastAsia="Corsiva" w:hAnsi="Corsiva" w:cs="Corsiva"/>
          <w:color w:val="000000"/>
          <w:sz w:val="48"/>
          <w:szCs w:val="48"/>
        </w:rPr>
      </w:pPr>
      <w:r>
        <w:rPr>
          <w:rFonts w:ascii="Corsiva" w:eastAsia="Corsiva" w:hAnsi="Corsiva" w:cs="Corsiva"/>
          <w:color w:val="000000"/>
          <w:sz w:val="48"/>
          <w:szCs w:val="48"/>
        </w:rPr>
        <w:t xml:space="preserve">на тему: «Труд людей весной». </w:t>
      </w:r>
    </w:p>
    <w:p w:rsidR="002314CC" w:rsidRDefault="002314CC" w:rsidP="002314CC">
      <w:pPr>
        <w:pStyle w:val="1"/>
        <w:spacing w:line="240" w:lineRule="auto"/>
        <w:jc w:val="center"/>
      </w:pPr>
    </w:p>
    <w:p w:rsidR="002314CC" w:rsidRDefault="002314CC" w:rsidP="002314CC">
      <w:pPr>
        <w:pStyle w:val="1"/>
        <w:shd w:val="clear" w:color="auto" w:fill="FFFFFF"/>
        <w:spacing w:before="0" w:line="36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 </w:t>
      </w: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rPr>
          <w:rFonts w:ascii="Times New Roman" w:eastAsia="Times New Roman" w:hAnsi="Times New Roman" w:cs="Times New Roman"/>
          <w:color w:val="000000"/>
        </w:rPr>
      </w:pPr>
    </w:p>
    <w:p w:rsidR="002314CC" w:rsidRDefault="002314CC" w:rsidP="002314CC">
      <w:pPr>
        <w:pStyle w:val="1"/>
        <w:shd w:val="clear" w:color="auto" w:fill="FFFFFF"/>
        <w:spacing w:before="0"/>
        <w:jc w:val="center"/>
        <w:rPr>
          <w:rFonts w:ascii="Times New Roman" w:eastAsia="Times New Roman" w:hAnsi="Times New Roman" w:cs="Times New Roman"/>
          <w:color w:val="000000"/>
        </w:rPr>
      </w:pPr>
    </w:p>
    <w:p w:rsidR="002314CC" w:rsidRDefault="002314CC" w:rsidP="002314CC">
      <w:pPr>
        <w:pStyle w:val="1"/>
        <w:shd w:val="clear" w:color="auto" w:fill="FFFFFF"/>
        <w:spacing w:before="0"/>
        <w:ind w:left="70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Подготовила  </w:t>
      </w:r>
    </w:p>
    <w:p w:rsidR="002314CC" w:rsidRDefault="002314CC" w:rsidP="002314CC">
      <w:pPr>
        <w:pStyle w:val="normal"/>
        <w:jc w:val="right"/>
      </w:pPr>
      <w:r>
        <w:t xml:space="preserve">Воспитатель Курочкина О. В. </w:t>
      </w:r>
    </w:p>
    <w:p w:rsidR="002314CC" w:rsidRDefault="002314CC" w:rsidP="002314CC">
      <w:pPr>
        <w:pStyle w:val="1"/>
        <w:shd w:val="clear" w:color="auto" w:fill="FFFFFF"/>
        <w:spacing w:before="0"/>
        <w:rPr>
          <w:rFonts w:ascii="Times New Roman" w:eastAsia="Times New Roman" w:hAnsi="Times New Roman" w:cs="Times New Roman"/>
          <w:b w:val="0"/>
          <w:color w:val="000000"/>
        </w:rPr>
      </w:pPr>
    </w:p>
    <w:p w:rsidR="002314CC" w:rsidRDefault="002314CC" w:rsidP="002314CC">
      <w:pPr>
        <w:pStyle w:val="normal"/>
      </w:pPr>
    </w:p>
    <w:p w:rsidR="002314CC" w:rsidRDefault="002314CC" w:rsidP="002314CC">
      <w:pPr>
        <w:pStyle w:val="normal"/>
      </w:pPr>
    </w:p>
    <w:p w:rsidR="002314CC" w:rsidRDefault="002314CC" w:rsidP="002314CC">
      <w:pPr>
        <w:pStyle w:val="1"/>
        <w:shd w:val="clear" w:color="auto" w:fill="FFFFFF"/>
        <w:spacing w:before="0"/>
        <w:rPr>
          <w:rFonts w:ascii="Times New Roman" w:eastAsia="Times New Roman" w:hAnsi="Times New Roman" w:cs="Times New Roman"/>
          <w:b w:val="0"/>
          <w:color w:val="000000"/>
        </w:rPr>
      </w:pPr>
    </w:p>
    <w:p w:rsidR="002314CC" w:rsidRDefault="002314CC" w:rsidP="002314CC">
      <w:pPr>
        <w:pStyle w:val="1"/>
        <w:shd w:val="clear" w:color="auto" w:fill="FFFFFF"/>
        <w:spacing w:before="0"/>
        <w:rPr>
          <w:rFonts w:ascii="Times New Roman" w:eastAsia="Times New Roman" w:hAnsi="Times New Roman" w:cs="Times New Roman"/>
          <w:b w:val="0"/>
          <w:color w:val="000000"/>
        </w:rPr>
      </w:pPr>
    </w:p>
    <w:p w:rsidR="002314CC" w:rsidRDefault="002314CC" w:rsidP="002314CC">
      <w:pPr>
        <w:pStyle w:val="1"/>
        <w:shd w:val="clear" w:color="auto" w:fill="FFFFFF"/>
        <w:spacing w:before="0"/>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Ярославль, 2020 г.</w:t>
      </w:r>
    </w:p>
    <w:p w:rsidR="002314CC" w:rsidRDefault="002314CC" w:rsidP="002314CC">
      <w:pPr>
        <w:pStyle w:val="normal"/>
      </w:pPr>
    </w:p>
    <w:p w:rsidR="002314CC" w:rsidRDefault="002314CC" w:rsidP="002314CC">
      <w:pPr>
        <w:pStyle w:val="normal"/>
      </w:pPr>
    </w:p>
    <w:p w:rsidR="000B297A" w:rsidRPr="000B297A" w:rsidRDefault="000B297A" w:rsidP="000B297A">
      <w:pPr>
        <w:spacing w:line="240" w:lineRule="auto"/>
        <w:rPr>
          <w:rFonts w:ascii="Times New Roman" w:hAnsi="Times New Roman" w:cs="Times New Roman"/>
          <w:b/>
          <w:sz w:val="28"/>
          <w:szCs w:val="28"/>
        </w:rPr>
      </w:pP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Родителям рекомендуется: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Поговорить с ребенком о том, какое сейчас время года, какие изменения произошли в живой и неживой природе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вспомнить названия весенних месяцев, приметы весны;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уточнить, чем занимаются люди весной на полях, в садах и огородах?  Какие инструменты используют для работы в садах и огородах?</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Следите за тем, чтобы ребенок отвечал полным предложением.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Дидактические игры и упражнения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 И я буду» (договорить предложение до конца по образцу)</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Брат копает, и я буду копать.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пилит, и я буду пилить.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поливает,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убирает,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рубит,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Бабушка сажает,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сеет,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белит,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обрезает ветки,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«Продолжи предложение»: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огородах люди копают,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«Назови ласково» (образование существительных с уменьшительно-ласкательным суффиксом)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Сад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Огород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Грядка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Парник-</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Яблоня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Клумба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Выполнить упражнение с пальчиками  «Грабельки»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Руки, как грабельки     (большой палец прижат к ладони, а остальные слегка  разведены и полусогнуты, скребут по шершавой поверхности подушечками  пальцев </w:t>
      </w:r>
      <w:proofErr w:type="gramStart"/>
      <w:r w:rsidRPr="000B297A">
        <w:rPr>
          <w:rFonts w:ascii="Times New Roman" w:hAnsi="Times New Roman" w:cs="Times New Roman"/>
          <w:sz w:val="28"/>
          <w:szCs w:val="28"/>
        </w:rPr>
        <w:t xml:space="preserve">( </w:t>
      </w:r>
      <w:proofErr w:type="gramEnd"/>
      <w:r w:rsidRPr="000B297A">
        <w:rPr>
          <w:rFonts w:ascii="Times New Roman" w:hAnsi="Times New Roman" w:cs="Times New Roman"/>
          <w:sz w:val="28"/>
          <w:szCs w:val="28"/>
        </w:rPr>
        <w:t>на ударные слоги):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Граблями сгребаем мы мусор с земли,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Чтоб к свету росточки пробиться могли.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Выучить стихотворение: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Взяли грабли и лопатки — в огород пошли ребятки.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Тут копают, там рыхлят, убирают мусор с гряд.</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Репу сеют, лук сажают, а потом все поливают.</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Прочитать и обсудить  рассказы</w:t>
      </w:r>
      <w:bookmarkStart w:id="0" w:name="_GoBack"/>
      <w:bookmarkEnd w:id="0"/>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«ВЕСЕННИЕ ЗАБОТЫ»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Много забот у людей весной. Надо прорастить семена, подготовить грядки,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посадить картошку, лук, посеять укроп, петрушку, морковь, свёклу. В саду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окопать деревья, обрезать сухие сучки, а на клумбах высадить красивые цветы.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Тогда и лето будет красивое, и осень с урожаем, а зима — с запасами.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конце весны, в теплые майские дни, высаживают рассаду огурцов, помидоров, капусты.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Надо успеть за короткое время, пока не пересохла почва, посеять семена хлебных и овощных растений, высадить картофель.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садах деревья и кустарники опрыскивают ядовитыми веществами, которые убивают насекомых-вредителей. Так же, как осенью, нижнюю часть стволов плодовых деревьев белят известью.</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садах проводят посадку плодовых деревьев и кустарников.</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 улицах городов, поселков и сел подрезают деревья и высаживают новые растения. В парках и скверах высаживают декоративные цветы.</w:t>
      </w:r>
    </w:p>
    <w:p w:rsidR="001A4634" w:rsidRDefault="001A4634" w:rsidP="000B297A">
      <w:pPr>
        <w:spacing w:line="240" w:lineRule="auto"/>
        <w:rPr>
          <w:rFonts w:ascii="Times New Roman" w:hAnsi="Times New Roman" w:cs="Times New Roman"/>
          <w:b/>
          <w:sz w:val="28"/>
          <w:szCs w:val="28"/>
        </w:rPr>
      </w:pP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lastRenderedPageBreak/>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огороде трудится семья. Мама красит стволы деревьев, чтобы их не повредили насекомые. Папа вскапывает землю, чтобы посадить молодые деревца. Мальчик Миша сажает саженцы. Девочка Маша поливает их, потому что растениям нужна влага. У всей семьи отличное настроение. Все рады весне!</w:t>
      </w:r>
    </w:p>
    <w:p w:rsidR="00C677E4" w:rsidRPr="000B297A" w:rsidRDefault="00C677E4" w:rsidP="000B297A">
      <w:pPr>
        <w:spacing w:line="240" w:lineRule="auto"/>
        <w:rPr>
          <w:rFonts w:ascii="Times New Roman" w:hAnsi="Times New Roman" w:cs="Times New Roman"/>
          <w:sz w:val="28"/>
          <w:szCs w:val="28"/>
        </w:rPr>
      </w:pPr>
    </w:p>
    <w:sectPr w:rsidR="00C677E4" w:rsidRPr="000B297A" w:rsidSect="000B29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rsiva">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EB6"/>
    <w:multiLevelType w:val="multilevel"/>
    <w:tmpl w:val="756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54D9"/>
    <w:multiLevelType w:val="multilevel"/>
    <w:tmpl w:val="C48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906"/>
    <w:multiLevelType w:val="multilevel"/>
    <w:tmpl w:val="D7D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F4F6A"/>
    <w:multiLevelType w:val="multilevel"/>
    <w:tmpl w:val="B4F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D6B4A"/>
    <w:multiLevelType w:val="multilevel"/>
    <w:tmpl w:val="942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C141E"/>
    <w:multiLevelType w:val="multilevel"/>
    <w:tmpl w:val="05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26C"/>
    <w:rsid w:val="000B297A"/>
    <w:rsid w:val="001A4634"/>
    <w:rsid w:val="002314CC"/>
    <w:rsid w:val="002B0ACC"/>
    <w:rsid w:val="00C677E4"/>
    <w:rsid w:val="00D1526C"/>
    <w:rsid w:val="00DF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7B"/>
  </w:style>
  <w:style w:type="paragraph" w:styleId="1">
    <w:name w:val="heading 1"/>
    <w:basedOn w:val="normal"/>
    <w:next w:val="normal"/>
    <w:link w:val="10"/>
    <w:rsid w:val="002314CC"/>
    <w:pPr>
      <w:keepNext/>
      <w:keepLines/>
      <w:spacing w:before="480" w:after="0"/>
      <w:outlineLvl w:val="0"/>
    </w:pPr>
    <w:rPr>
      <w:rFonts w:ascii="Cambria" w:eastAsia="Cambria" w:hAnsi="Cambria" w:cs="Cambria"/>
      <w:b/>
      <w:color w:val="3660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4CC"/>
    <w:rPr>
      <w:rFonts w:ascii="Cambria" w:eastAsia="Cambria" w:hAnsi="Cambria" w:cs="Cambria"/>
      <w:b/>
      <w:color w:val="366091"/>
      <w:sz w:val="28"/>
      <w:szCs w:val="28"/>
      <w:lang w:eastAsia="ru-RU"/>
    </w:rPr>
  </w:style>
  <w:style w:type="paragraph" w:customStyle="1" w:styleId="normal">
    <w:name w:val="normal"/>
    <w:rsid w:val="002314CC"/>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636788">
      <w:bodyDiv w:val="1"/>
      <w:marLeft w:val="0"/>
      <w:marRight w:val="0"/>
      <w:marTop w:val="0"/>
      <w:marBottom w:val="0"/>
      <w:divBdr>
        <w:top w:val="none" w:sz="0" w:space="0" w:color="auto"/>
        <w:left w:val="none" w:sz="0" w:space="0" w:color="auto"/>
        <w:bottom w:val="none" w:sz="0" w:space="0" w:color="auto"/>
        <w:right w:val="none" w:sz="0" w:space="0" w:color="auto"/>
      </w:divBdr>
      <w:divsChild>
        <w:div w:id="1596670231">
          <w:marLeft w:val="0"/>
          <w:marRight w:val="0"/>
          <w:marTop w:val="0"/>
          <w:marBottom w:val="300"/>
          <w:divBdr>
            <w:top w:val="none" w:sz="0" w:space="0" w:color="auto"/>
            <w:left w:val="none" w:sz="0" w:space="0" w:color="auto"/>
            <w:bottom w:val="single" w:sz="6" w:space="15"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Марина</cp:lastModifiedBy>
  <cp:revision>5</cp:revision>
  <dcterms:created xsi:type="dcterms:W3CDTF">2020-04-21T15:04:00Z</dcterms:created>
  <dcterms:modified xsi:type="dcterms:W3CDTF">2020-04-24T04:26:00Z</dcterms:modified>
</cp:coreProperties>
</file>