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DE" w:rsidRDefault="00164FDE"/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4D7FBE" w:rsidRPr="004D7FBE" w:rsidRDefault="004D7FBE" w:rsidP="004D7FBE">
      <w:pPr>
        <w:jc w:val="center"/>
        <w:rPr>
          <w:sz w:val="32"/>
          <w:szCs w:val="32"/>
        </w:rPr>
      </w:pPr>
      <w:r w:rsidRPr="004D7FBE">
        <w:rPr>
          <w:sz w:val="32"/>
          <w:szCs w:val="32"/>
        </w:rPr>
        <w:t xml:space="preserve">Консультация для педагогов ДОУ </w:t>
      </w:r>
    </w:p>
    <w:p w:rsidR="004D7FBE" w:rsidRPr="004D7FBE" w:rsidRDefault="004D7FBE" w:rsidP="004D7FBE">
      <w:pPr>
        <w:jc w:val="center"/>
        <w:rPr>
          <w:sz w:val="32"/>
          <w:szCs w:val="32"/>
        </w:rPr>
      </w:pPr>
      <w:r w:rsidRPr="004D7FBE">
        <w:rPr>
          <w:sz w:val="32"/>
          <w:szCs w:val="32"/>
        </w:rPr>
        <w:t>по образовательной области «Речевое развитие»</w:t>
      </w:r>
    </w:p>
    <w:p w:rsidR="004D7FBE" w:rsidRPr="004D7FBE" w:rsidRDefault="004D7FBE" w:rsidP="004D7FBE">
      <w:pPr>
        <w:jc w:val="center"/>
        <w:rPr>
          <w:sz w:val="32"/>
          <w:szCs w:val="32"/>
        </w:rPr>
      </w:pPr>
      <w:r w:rsidRPr="004D7FBE">
        <w:rPr>
          <w:sz w:val="32"/>
          <w:szCs w:val="32"/>
        </w:rPr>
        <w:t>На тему:</w:t>
      </w:r>
    </w:p>
    <w:p w:rsidR="004D7FBE" w:rsidRDefault="004D7FBE" w:rsidP="004D7FBE">
      <w:pPr>
        <w:jc w:val="center"/>
        <w:rPr>
          <w:sz w:val="32"/>
          <w:szCs w:val="32"/>
        </w:rPr>
      </w:pPr>
      <w:r w:rsidRPr="004D7FBE">
        <w:rPr>
          <w:sz w:val="32"/>
          <w:szCs w:val="32"/>
        </w:rPr>
        <w:t xml:space="preserve"> «</w:t>
      </w:r>
      <w:r>
        <w:rPr>
          <w:sz w:val="32"/>
          <w:szCs w:val="32"/>
        </w:rPr>
        <w:t>Дети не хотят читать, что делать?</w:t>
      </w:r>
      <w:r w:rsidRPr="004D7FBE">
        <w:rPr>
          <w:sz w:val="32"/>
          <w:szCs w:val="32"/>
        </w:rPr>
        <w:t>»</w:t>
      </w:r>
    </w:p>
    <w:p w:rsidR="004D7FBE" w:rsidRDefault="004D7FBE" w:rsidP="004D7FBE">
      <w:pPr>
        <w:jc w:val="center"/>
        <w:rPr>
          <w:sz w:val="32"/>
          <w:szCs w:val="32"/>
        </w:rPr>
      </w:pPr>
    </w:p>
    <w:p w:rsidR="004D7FBE" w:rsidRDefault="004D7FBE" w:rsidP="004D7FBE">
      <w:pPr>
        <w:jc w:val="center"/>
        <w:rPr>
          <w:sz w:val="32"/>
          <w:szCs w:val="32"/>
        </w:rPr>
      </w:pPr>
    </w:p>
    <w:p w:rsidR="004D7FBE" w:rsidRDefault="004D7FBE" w:rsidP="004D7FBE">
      <w:pPr>
        <w:jc w:val="center"/>
        <w:rPr>
          <w:sz w:val="32"/>
          <w:szCs w:val="32"/>
        </w:rPr>
      </w:pPr>
    </w:p>
    <w:p w:rsidR="004D7FBE" w:rsidRDefault="004D7FBE" w:rsidP="004D7FBE">
      <w:pPr>
        <w:jc w:val="center"/>
        <w:rPr>
          <w:sz w:val="32"/>
          <w:szCs w:val="32"/>
        </w:rPr>
      </w:pPr>
    </w:p>
    <w:p w:rsidR="004D7FBE" w:rsidRPr="004D7FBE" w:rsidRDefault="004D7FBE" w:rsidP="004D7FBE">
      <w:pPr>
        <w:jc w:val="center"/>
        <w:rPr>
          <w:sz w:val="32"/>
          <w:szCs w:val="32"/>
        </w:rPr>
      </w:pPr>
    </w:p>
    <w:p w:rsidR="00813119" w:rsidRDefault="004D7FBE" w:rsidP="004D7FBE">
      <w:pPr>
        <w:spacing w:after="0"/>
        <w:jc w:val="center"/>
        <w:rPr>
          <w:szCs w:val="28"/>
        </w:rPr>
      </w:pPr>
      <w:r w:rsidRPr="00C90B86">
        <w:rPr>
          <w:szCs w:val="28"/>
        </w:rPr>
        <w:t xml:space="preserve">                                    </w:t>
      </w:r>
    </w:p>
    <w:p w:rsidR="00813119" w:rsidRDefault="00813119" w:rsidP="004D7FBE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4D7FBE" w:rsidRPr="00C90B86">
        <w:rPr>
          <w:szCs w:val="28"/>
        </w:rPr>
        <w:t xml:space="preserve">  </w:t>
      </w:r>
    </w:p>
    <w:p w:rsidR="004D7FBE" w:rsidRPr="00C90B86" w:rsidRDefault="00813119" w:rsidP="004D7FBE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bookmarkStart w:id="0" w:name="_GoBack"/>
      <w:bookmarkEnd w:id="0"/>
      <w:r w:rsidR="004D7FBE" w:rsidRPr="00C90B86">
        <w:rPr>
          <w:szCs w:val="28"/>
        </w:rPr>
        <w:t>подготовила и провела</w:t>
      </w:r>
    </w:p>
    <w:p w:rsidR="004D7FBE" w:rsidRPr="00C90B86" w:rsidRDefault="004D7FBE" w:rsidP="004D7FBE">
      <w:pPr>
        <w:tabs>
          <w:tab w:val="left" w:pos="8364"/>
        </w:tabs>
        <w:spacing w:after="0"/>
        <w:jc w:val="center"/>
        <w:rPr>
          <w:szCs w:val="28"/>
        </w:rPr>
      </w:pPr>
      <w:r w:rsidRPr="00C90B86">
        <w:rPr>
          <w:szCs w:val="28"/>
        </w:rPr>
        <w:t xml:space="preserve">                    воспитатель</w:t>
      </w:r>
    </w:p>
    <w:p w:rsidR="004D7FBE" w:rsidRPr="00C90B86" w:rsidRDefault="004D7FBE" w:rsidP="004D7FBE">
      <w:pPr>
        <w:spacing w:after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C90B86">
        <w:rPr>
          <w:szCs w:val="28"/>
        </w:rPr>
        <w:t>высшей квалификационной категории</w:t>
      </w:r>
    </w:p>
    <w:p w:rsidR="004D7FBE" w:rsidRPr="00C90B86" w:rsidRDefault="004D7FBE" w:rsidP="004D7FBE">
      <w:pPr>
        <w:spacing w:after="0"/>
        <w:jc w:val="center"/>
        <w:rPr>
          <w:szCs w:val="28"/>
        </w:rPr>
      </w:pPr>
      <w:r w:rsidRPr="00C90B86">
        <w:rPr>
          <w:szCs w:val="28"/>
        </w:rPr>
        <w:t xml:space="preserve">                                            Короннова Анна Юрьевна</w:t>
      </w:r>
    </w:p>
    <w:p w:rsidR="004D7FBE" w:rsidRDefault="004D7FBE" w:rsidP="004D7FBE">
      <w:pPr>
        <w:jc w:val="center"/>
        <w:rPr>
          <w:szCs w:val="28"/>
        </w:rPr>
      </w:pPr>
    </w:p>
    <w:p w:rsidR="004D7FBE" w:rsidRDefault="004D7FBE" w:rsidP="004D7FBE">
      <w:pPr>
        <w:jc w:val="center"/>
        <w:rPr>
          <w:szCs w:val="28"/>
        </w:rPr>
      </w:pPr>
    </w:p>
    <w:p w:rsidR="00813119" w:rsidRDefault="00813119" w:rsidP="004D7FBE">
      <w:pPr>
        <w:jc w:val="center"/>
        <w:rPr>
          <w:szCs w:val="28"/>
        </w:rPr>
      </w:pPr>
    </w:p>
    <w:p w:rsidR="004D7FBE" w:rsidRPr="00C90B86" w:rsidRDefault="004D7FBE" w:rsidP="004D7FBE">
      <w:pPr>
        <w:jc w:val="center"/>
        <w:rPr>
          <w:szCs w:val="28"/>
        </w:rPr>
      </w:pPr>
      <w:r>
        <w:rPr>
          <w:szCs w:val="28"/>
        </w:rPr>
        <w:t>г. Ярославль, 2021</w:t>
      </w:r>
      <w:r w:rsidRPr="00C90B86">
        <w:rPr>
          <w:szCs w:val="28"/>
        </w:rPr>
        <w:t xml:space="preserve"> г.</w:t>
      </w: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D145CF" w:rsidRDefault="00D145CF" w:rsidP="00A970DD">
      <w:pPr>
        <w:jc w:val="center"/>
      </w:pPr>
    </w:p>
    <w:p w:rsidR="00A970DD" w:rsidRDefault="00A970DD" w:rsidP="00A970DD">
      <w:pPr>
        <w:jc w:val="center"/>
      </w:pPr>
      <w:r>
        <w:t>Дети не хотят читать, что делать?</w:t>
      </w:r>
    </w:p>
    <w:p w:rsidR="00A970DD" w:rsidRDefault="004E333E" w:rsidP="006E18B1">
      <w:pPr>
        <w:spacing w:after="0"/>
        <w:ind w:firstLine="708"/>
        <w:jc w:val="both"/>
      </w:pPr>
      <w:r>
        <w:t xml:space="preserve">Большую роль в становлении навыка чтения играет желание ребёнка открыть мир книг, или, говоря научно, мотивация. Мотивация побуждает ребёнка к чтению, создаёт стимул к этому процессу. </w:t>
      </w:r>
      <w:r w:rsidR="00B468E5">
        <w:t>Наша задача заключается в необходимости всячески</w:t>
      </w:r>
      <w:r w:rsidR="006E18B1">
        <w:t xml:space="preserve"> поощрять, стимулировать это желание.</w:t>
      </w:r>
    </w:p>
    <w:p w:rsidR="006E18B1" w:rsidRDefault="006E18B1" w:rsidP="006E18B1">
      <w:pPr>
        <w:spacing w:after="0"/>
        <w:jc w:val="both"/>
      </w:pPr>
      <w:r>
        <w:tab/>
        <w:t>Хочется заметить, что древнегреческое слово «</w:t>
      </w:r>
      <w:proofErr w:type="spellStart"/>
      <w:r>
        <w:t>стимулус</w:t>
      </w:r>
      <w:proofErr w:type="spellEnd"/>
      <w:r>
        <w:t xml:space="preserve">» не из благородных: так когда-то называли длинную заострённую палку, которой погоняли быков и мулов. Постепенно слово приобрело более широкий смысл. </w:t>
      </w:r>
      <w:r w:rsidR="001925B6">
        <w:t>Стимулирование в современном понимании – значит побуждать к чему-либо. Так уж мы устроены, что без постоянных напоминаний, понуканий или нарисованных заманчивых перспектив, а часто и прямого принуждения не можем сдвинуться с места. Это относится и к процессу чтения. Не так много вокруг родителей, которые могут похвастаться тем, что их ребёнок с удовольствием читает. Гораздо больше тех, кто сетует на обратное, в глубине души надеясь, что вот-вот ребёнок полюбит читать, и продолжает стимулировать и подталкивать ребёнка разными способами</w:t>
      </w:r>
      <w:r w:rsidR="004246E4">
        <w:t>: заставляя и уговаривая.</w:t>
      </w:r>
    </w:p>
    <w:p w:rsidR="004246E4" w:rsidRDefault="004246E4" w:rsidP="006E18B1">
      <w:pPr>
        <w:spacing w:after="0"/>
        <w:jc w:val="both"/>
      </w:pPr>
      <w:r>
        <w:tab/>
        <w:t xml:space="preserve">Можно долго спорить, какой из способов более эффективный, скорее всего ни тот, ни другой. Ребёнка не учат любить книгу. Он сам начинает видеть в ней друга и собеседника. Ему с ней интересно, она будит в нём любопытство, желание узнать всё больше и больше. </w:t>
      </w:r>
    </w:p>
    <w:p w:rsidR="004246E4" w:rsidRDefault="004246E4" w:rsidP="004246E4">
      <w:pPr>
        <w:spacing w:after="0"/>
        <w:ind w:firstLine="708"/>
        <w:jc w:val="both"/>
      </w:pPr>
      <w:r>
        <w:t xml:space="preserve">В современном мире сейчас столько интересных вещей, причём таких, которые не требуют стольких умственных затрат, много занимательных игрушек, конструкторов, видеоигр, мультфильмов и т.д. Вправе ли мы упрекать ребёнка за то, что игру он предпочитает чтению? Другое дело, что мы, взрослые, должны </w:t>
      </w:r>
      <w:r w:rsidR="007C01BB">
        <w:t>открыть ребёнку этот чудесный мир книги, поддерживать его на этом пути, не заставляя и не подкупая его.</w:t>
      </w:r>
    </w:p>
    <w:p w:rsidR="007C01BB" w:rsidRDefault="007C01BB" w:rsidP="004246E4">
      <w:pPr>
        <w:spacing w:after="0"/>
        <w:ind w:firstLine="708"/>
        <w:jc w:val="both"/>
      </w:pPr>
      <w:r>
        <w:t>Развитие желания читать начинается с тех положительных эмоций, которые получает ребёнок во время занятий чтением. Поэтому ребёнку необходимо создавать доброжелательную и непринуждённую обстановку. Ограничьте время занятия чтением – 20-30 минут, не больше! Постоянно подбадривайте ребёнка: любая положительная оценка повышает значимость ребёнка в собственных глазах, это очень важный стимул. Известный американский философ и педагог Д.</w:t>
      </w:r>
      <w:r w:rsidR="00FD7185">
        <w:t xml:space="preserve"> </w:t>
      </w:r>
      <w:proofErr w:type="spellStart"/>
      <w:r>
        <w:t>Дьюи</w:t>
      </w:r>
      <w:proofErr w:type="spellEnd"/>
      <w:r>
        <w:t xml:space="preserve"> утверждает, что глубочайшим стремлением, присущим человеческой природе, является «желание быть значительным». Неудачи не должны удручать ребёнка. Оценка будет стимулировать его к дальнейшему росту, будить в ребёнке стремление добиваться </w:t>
      </w:r>
      <w:r w:rsidR="00FD7185">
        <w:t xml:space="preserve">новых результатов. </w:t>
      </w:r>
    </w:p>
    <w:p w:rsidR="00813119" w:rsidRDefault="00813119" w:rsidP="004246E4">
      <w:pPr>
        <w:spacing w:after="0"/>
        <w:ind w:firstLine="708"/>
        <w:jc w:val="both"/>
      </w:pPr>
    </w:p>
    <w:p w:rsidR="00813119" w:rsidRDefault="00813119" w:rsidP="004246E4">
      <w:pPr>
        <w:spacing w:after="0"/>
        <w:ind w:firstLine="708"/>
        <w:jc w:val="both"/>
      </w:pPr>
    </w:p>
    <w:p w:rsidR="00813119" w:rsidRDefault="00813119" w:rsidP="004246E4">
      <w:pPr>
        <w:spacing w:after="0"/>
        <w:ind w:firstLine="708"/>
        <w:jc w:val="both"/>
      </w:pPr>
    </w:p>
    <w:p w:rsidR="00FD7185" w:rsidRDefault="00FD7185" w:rsidP="00813119">
      <w:pPr>
        <w:spacing w:after="0"/>
        <w:ind w:firstLine="708"/>
        <w:jc w:val="both"/>
      </w:pPr>
      <w:r>
        <w:t>Когда ребёнок только учится читать, необходимо использовать различные игры. Например, использовать игру «Молния». Игра заключается в следующем: ребёнок читает слова (слоги) в спокойном темпе, но как только услышит слово «молния», начинает читать быстро.</w:t>
      </w:r>
    </w:p>
    <w:p w:rsidR="00FD7185" w:rsidRDefault="0067590C" w:rsidP="004246E4">
      <w:pPr>
        <w:spacing w:after="0"/>
        <w:ind w:firstLine="708"/>
        <w:jc w:val="both"/>
      </w:pPr>
      <w:r>
        <w:t>Очень важным</w:t>
      </w:r>
      <w:r w:rsidR="00FD7185">
        <w:t xml:space="preserve"> момент</w:t>
      </w:r>
      <w:r>
        <w:t>ом</w:t>
      </w:r>
      <w:r w:rsidR="00FD7185">
        <w:t xml:space="preserve"> при стимулировании процесса чтения является </w:t>
      </w:r>
      <w:r>
        <w:t>то, что мы должны обязательно опираться на желания ребёнка. Важно не только то, чего желаем мы сами, но и то, что хочет ребёнок. Если вы знаете, что ребёнок увлёкся изучением животных, компьютерных игр, единоборствами, путешествиями и т.д., посоветуйте ему взять в библиотеке или купите книгу именно такого содержания. Помните только о том, что книга должна обязательно со</w:t>
      </w:r>
      <w:r w:rsidR="003E4E16">
        <w:t>ответствовать возрасту и технике</w:t>
      </w:r>
      <w:r>
        <w:t xml:space="preserve"> чтения ребёнка должна быть достаточно совершенна. Если ребёнок читает </w:t>
      </w:r>
      <w:proofErr w:type="spellStart"/>
      <w:r>
        <w:t>послоговым</w:t>
      </w:r>
      <w:proofErr w:type="spellEnd"/>
      <w:r>
        <w:t xml:space="preserve"> способом, то давать ему стихи, рассказы, сказки, даже сравнительно небольшого объёма, нецелесообразно</w:t>
      </w:r>
      <w:r w:rsidR="00ED754E">
        <w:t>, поскольку ребёнок больше концентрируется на прочитывание слова (</w:t>
      </w:r>
      <w:proofErr w:type="spellStart"/>
      <w:r w:rsidR="00ED754E">
        <w:t>слогослиянии</w:t>
      </w:r>
      <w:proofErr w:type="spellEnd"/>
      <w:r w:rsidR="00ED754E">
        <w:t xml:space="preserve">) и одновременно вникать в содержание предложения и текста ему будет сложно. Не осознавая до конца прочитанного, ребёнок теряет интерес к содержанию. В связи с этим, на этапе </w:t>
      </w:r>
      <w:proofErr w:type="spellStart"/>
      <w:r w:rsidR="00ED754E">
        <w:t>послогового</w:t>
      </w:r>
      <w:proofErr w:type="spellEnd"/>
      <w:r w:rsidR="00ED754E">
        <w:t xml:space="preserve"> чтения можно ограничиться различными играми, игровыми упражнениями, которые поддерживают интерес к процессу чтения. В то же время, если ребёнок проявляет интерес к книгам, то предложите ему издания, в которых большая часть содержания передаётся через картинку, но также имеется короткая запись (1-2 строчки). Примером могут быть: комиксы, книжки-малышки, созданные по известным мультфильмам, детские журналы с занимательными заданиями.</w:t>
      </w:r>
    </w:p>
    <w:p w:rsidR="00156A91" w:rsidRDefault="00156A91" w:rsidP="004246E4">
      <w:pPr>
        <w:spacing w:after="0"/>
        <w:ind w:firstLine="708"/>
        <w:jc w:val="both"/>
      </w:pPr>
      <w:r>
        <w:t xml:space="preserve">Постепенно ребёнок начнёт всё лучше и лучше, переходя от </w:t>
      </w:r>
      <w:proofErr w:type="spellStart"/>
      <w:r>
        <w:t>послогового</w:t>
      </w:r>
      <w:proofErr w:type="spellEnd"/>
      <w:r>
        <w:t xml:space="preserve"> чтения к способу </w:t>
      </w:r>
      <w:proofErr w:type="spellStart"/>
      <w:r>
        <w:t>слог+слово</w:t>
      </w:r>
      <w:proofErr w:type="spellEnd"/>
      <w:r>
        <w:t xml:space="preserve">. На этом этапе уже можно предложить ребёнку небольшие, но интересные по содержанию книги, учитывая его интересы и склонности. Поэтому обязательно интересуйтесь, о чём бы он хотел почитать, какие темы его привлекают (сказки, рассказы о сверстниках, о войне, о приключениях и т.д.), какие авторы ему нравятся. Лучше выбор и покупку книги делать вместе с ребёнком, так участие в этом процессе формирует в ребёнке осознание значительности ситуации собственного выбора, где ребёнок – активная сторона. Самостоятельно выбранная книга создаёт радостную атмосферу и пробуждает интерес к содержанию. </w:t>
      </w:r>
    </w:p>
    <w:p w:rsidR="00813119" w:rsidRDefault="007178A6" w:rsidP="004246E4">
      <w:pPr>
        <w:spacing w:after="0"/>
        <w:ind w:firstLine="708"/>
        <w:jc w:val="both"/>
      </w:pPr>
      <w:r>
        <w:t xml:space="preserve">Очень важное значение для поддержания положительной мотивации имеет правильно выбранное время для чтения и объём, соответствующий возможностям ребёнка.  Как правильно выбрать время для чтения? Выбранное время не должно ущемлять интересов ребёнка, иначе чтение станет обузой. </w:t>
      </w:r>
    </w:p>
    <w:p w:rsidR="00813119" w:rsidRDefault="00813119" w:rsidP="004246E4">
      <w:pPr>
        <w:spacing w:after="0"/>
        <w:ind w:firstLine="708"/>
        <w:jc w:val="both"/>
      </w:pPr>
    </w:p>
    <w:p w:rsidR="00813119" w:rsidRDefault="00813119" w:rsidP="004246E4">
      <w:pPr>
        <w:spacing w:after="0"/>
        <w:ind w:firstLine="708"/>
        <w:jc w:val="both"/>
      </w:pPr>
    </w:p>
    <w:p w:rsidR="00813119" w:rsidRDefault="00813119" w:rsidP="004246E4">
      <w:pPr>
        <w:spacing w:after="0"/>
        <w:ind w:firstLine="708"/>
        <w:jc w:val="both"/>
      </w:pPr>
    </w:p>
    <w:p w:rsidR="00813119" w:rsidRDefault="00813119" w:rsidP="004246E4">
      <w:pPr>
        <w:spacing w:after="0"/>
        <w:ind w:firstLine="708"/>
        <w:jc w:val="both"/>
      </w:pPr>
    </w:p>
    <w:p w:rsidR="0086312A" w:rsidRDefault="007178A6" w:rsidP="004246E4">
      <w:pPr>
        <w:spacing w:after="0"/>
        <w:ind w:firstLine="708"/>
        <w:jc w:val="both"/>
      </w:pPr>
      <w:r>
        <w:t>Нельзя противопоставлять деятельность, значительную в данный момент для ребёнка, необходимости читать («Выключи телевизор и иди лучше почитай! Я запрещаю тебе … пока ты не почитаешь…»). Предложите ребёнку самому выбрать время для чтения. Однако, ребёнок иногда забывает о чтении, играя и занимаясь другой разнообразной деятельностью в течение дня, и вспоминает о том, что надо почитать, только перед сном. Поэтому лучше</w:t>
      </w:r>
      <w:r w:rsidR="00F73F5D">
        <w:t>, пока ребёнок учится читать, работает над техникой чтения, выбирать время днём и заниматься регулярно, чтобы у ребёнка это вошло в привычку. Затем, когда ребёнок будет достаточно владеть техникой для самостоятельного чтения</w:t>
      </w:r>
      <w:r w:rsidR="00642438">
        <w:t>, это время можно оставить. Но, если ребёнок без напоминания будет постоянно забывать почитать, вспоминая о книге только перед сном, воспользуйтесь этим периодом. Дети, как правило, не любят рано ложиться спать и не сразу засыпают. Предложите ребёнку почитать 15-20 минут перед сном (например, 21.00 – 21.30). Это даст ребёнку возможность, с одной стороны, заснуть немного позже, а с другой – провести время за интересным занятием, читая выбранную им книгу. Как показывает опыт, 15-20 минутные чтения очень быстро входят у ребёнка в привычку, а остановка на интересном месте побуждает у ребёнка желание открыть книгу вновь, во</w:t>
      </w:r>
      <w:r w:rsidR="0086312A">
        <w:t>зможно,</w:t>
      </w:r>
      <w:r w:rsidR="00642438">
        <w:t xml:space="preserve"> не дожидаясь вечера.</w:t>
      </w:r>
      <w:r w:rsidR="0086312A">
        <w:t xml:space="preserve"> </w:t>
      </w:r>
    </w:p>
    <w:p w:rsidR="007178A6" w:rsidRDefault="0086312A" w:rsidP="004246E4">
      <w:pPr>
        <w:spacing w:after="0"/>
        <w:ind w:firstLine="708"/>
        <w:jc w:val="both"/>
      </w:pPr>
      <w:r>
        <w:t xml:space="preserve">Формирование привычки проводить время за книгой – очень важное условие становления навыка чтения. Нам хорошо известна пословица: «Посеешь поступок – пожнёшь привычку, посеешь привычку – пожнёшь характер, посеешь характер – пожнёшь судьбу». Акцент в ней правильно поставлен на тех наших действиях, которые, повторяясь, становятся привычными, закрепляются в чертах характера, влияя на поведение. Многие действия, выполнение которых стало потребностью, сформировали наши привычки, положительные и не очень. Наша задача – использовать эту особенность организма автоматизировать </w:t>
      </w:r>
      <w:r w:rsidR="00973A40">
        <w:t xml:space="preserve">повторяющиеся действия. Именно регулярное чтение будет способствовать формированию привычки проводить время с книгой, а, следовательно, в дальнейшем определять потребность в чтении. </w:t>
      </w:r>
    </w:p>
    <w:p w:rsidR="00973A40" w:rsidRDefault="00973A40" w:rsidP="004246E4">
      <w:pPr>
        <w:spacing w:after="0"/>
        <w:ind w:firstLine="708"/>
        <w:jc w:val="both"/>
      </w:pPr>
      <w:r>
        <w:t xml:space="preserve">Способствовать формированию потребности читать будет и представление ребёнка о том, насколько он продвинулся на этом пути. Поэтому обязательно показывайте ребёнку его достижения. Когда ребёнок ещё учится читать можно использовать таблицу. </w:t>
      </w:r>
    </w:p>
    <w:p w:rsidR="00973A40" w:rsidRDefault="00973A40" w:rsidP="00973A40">
      <w:pPr>
        <w:spacing w:after="0"/>
        <w:ind w:firstLine="708"/>
        <w:jc w:val="center"/>
      </w:pPr>
      <w:r>
        <w:t>Таблица достигнутых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10"/>
        <w:gridCol w:w="910"/>
        <w:gridCol w:w="911"/>
        <w:gridCol w:w="910"/>
        <w:gridCol w:w="911"/>
        <w:gridCol w:w="910"/>
        <w:gridCol w:w="911"/>
      </w:tblGrid>
      <w:tr w:rsidR="00973A40" w:rsidTr="00973A40">
        <w:tc>
          <w:tcPr>
            <w:tcW w:w="2972" w:type="dxa"/>
          </w:tcPr>
          <w:p w:rsidR="00973A40" w:rsidRDefault="00973A40" w:rsidP="004246E4">
            <w:pPr>
              <w:jc w:val="both"/>
            </w:pPr>
            <w:r>
              <w:t>Дата</w:t>
            </w: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</w:tr>
      <w:tr w:rsidR="00973A40" w:rsidTr="00973A40">
        <w:tc>
          <w:tcPr>
            <w:tcW w:w="2972" w:type="dxa"/>
          </w:tcPr>
          <w:p w:rsidR="00973A40" w:rsidRDefault="00973A40" w:rsidP="004246E4">
            <w:pPr>
              <w:jc w:val="both"/>
            </w:pPr>
            <w:r>
              <w:t>Скорость чтения</w:t>
            </w: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</w:tr>
      <w:tr w:rsidR="00973A40" w:rsidTr="00973A40">
        <w:tc>
          <w:tcPr>
            <w:tcW w:w="2972" w:type="dxa"/>
          </w:tcPr>
          <w:p w:rsidR="00973A40" w:rsidRDefault="00973A40" w:rsidP="004246E4">
            <w:pPr>
              <w:jc w:val="both"/>
            </w:pPr>
            <w:r>
              <w:t>Количество ошибок</w:t>
            </w: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0" w:type="dxa"/>
          </w:tcPr>
          <w:p w:rsidR="00973A40" w:rsidRDefault="00973A40" w:rsidP="004246E4">
            <w:pPr>
              <w:jc w:val="both"/>
            </w:pPr>
          </w:p>
        </w:tc>
        <w:tc>
          <w:tcPr>
            <w:tcW w:w="911" w:type="dxa"/>
          </w:tcPr>
          <w:p w:rsidR="00973A40" w:rsidRDefault="00973A40" w:rsidP="004246E4">
            <w:pPr>
              <w:jc w:val="both"/>
            </w:pPr>
          </w:p>
        </w:tc>
      </w:tr>
    </w:tbl>
    <w:p w:rsidR="00973A40" w:rsidRDefault="00973A40" w:rsidP="004246E4">
      <w:pPr>
        <w:spacing w:after="0"/>
        <w:ind w:firstLine="708"/>
        <w:jc w:val="both"/>
      </w:pPr>
    </w:p>
    <w:p w:rsidR="00813119" w:rsidRDefault="004246E4" w:rsidP="006E18B1">
      <w:pPr>
        <w:spacing w:after="0"/>
        <w:jc w:val="both"/>
      </w:pPr>
      <w:r>
        <w:tab/>
      </w:r>
    </w:p>
    <w:p w:rsidR="00813119" w:rsidRDefault="00813119" w:rsidP="006E18B1">
      <w:pPr>
        <w:spacing w:after="0"/>
        <w:jc w:val="both"/>
      </w:pPr>
    </w:p>
    <w:p w:rsidR="00813119" w:rsidRDefault="00973A40" w:rsidP="00813119">
      <w:pPr>
        <w:spacing w:after="0"/>
        <w:ind w:firstLine="708"/>
        <w:jc w:val="both"/>
      </w:pPr>
      <w:r>
        <w:t>Эту таблицу можно повесить на видном месте, где захочет ребёнок. В ней будут отмечаться результаты, которые достиг ребёнок после каждого занятия. Этот приём стимулирования способствует более высоким темпам продвижения</w:t>
      </w:r>
      <w:r w:rsidR="00466AC0">
        <w:t xml:space="preserve"> при овладении техникой чтения, поскольку таблица достижений будет нести наглядную функцию достигнутых успехов, придавая ребёнку чувство удовлетворённости самим собой. Кроме того, таблица достигнутых результатов – это положительная обратная связь, которая приходит вовремя: здесь и сейчас, а не когда-то в форме «Будешь хорошо заниматься – скоро (через месяц, полгода …), начнёшь быстро читать». Ребёнку, вовлечённому в познавательный процесс, необходимо в каждый данный момент знать, где он находится, насколько он продвинулся. Когда ребёнок будет готов к самостоятельному чтению, можно заменить таблицу достижений на другой «экран успехов», несколько иной формы, но с тем же содержанием. Это может быть замечательный красивый замок, где каждая прочитанная самостоятельно книга будет кирпичиком. Повесьте нераскрашенный замок там, где захочет ребёнок и где ему удобно будет раскрашивать «кирпичик» после того, как книга будет прочитана. Кирпичики можно нумеровать, тогда количество самостоятельно прочитанных книг будет видно не только по количеству раскрашенных кирпичиков, но и по цифрам. </w:t>
      </w:r>
      <w:r w:rsidR="0003753F">
        <w:t xml:space="preserve">Порядок раскрашивания определяет сам ребёнок, значения не имеет. Важно, чтобы вы замечали, сколько книг уже прочитал ребёнок, и хвалили его за достигнутое. Самый главный враг любого начинания – равнодушие. Поэтому хвалите ребёнка. Однако помните, что похвала должна возникать спонтанно, её не стоит планировать, её нельзя назначать, как по расписанию. Похвала должна быть конкретной, нести в себе точную информацию о том, чем вы обрадованы. («Какой ты молодец, ты прочитал уже … книг», «Я вижу, ты прочитал ещё одну книгу, какой же ты у меня умница … Как я горжусь тобой!» Не стесняйтесь говорить о своих чувствах. Это общепринятое правило психологии: ребёнок должен знать о тех чувствах, которые вызываются у родителей его поступками. Разумеется, не следует хвалить его за плохо выполненную работу. Если ребёнок ленится, работает, что называется, спустя рукава, похвала будет лишь расхолаживать его, обесценивать выполненную </w:t>
      </w:r>
      <w:r w:rsidR="00F5756D">
        <w:t xml:space="preserve">работу. Возможно, в этом случае лучше использовать другой стимул – сказать ребёнку иногда «надо», используя это слово для придания ему личностной направленности: «Тебе надо, Саша! Это сделает тебя сильнее!» и т.д. Ребёнок должен испытывать удовлетворение от того, что преодолел трудности, поступил, как подобает взрослому человеку. </w:t>
      </w:r>
    </w:p>
    <w:p w:rsidR="00813119" w:rsidRDefault="00813119" w:rsidP="00813119">
      <w:pPr>
        <w:spacing w:after="0"/>
        <w:ind w:firstLine="708"/>
        <w:jc w:val="both"/>
      </w:pPr>
    </w:p>
    <w:p w:rsidR="00813119" w:rsidRDefault="00813119" w:rsidP="00813119">
      <w:pPr>
        <w:spacing w:after="0"/>
        <w:ind w:firstLine="708"/>
        <w:jc w:val="both"/>
      </w:pPr>
    </w:p>
    <w:p w:rsidR="00813119" w:rsidRDefault="00813119" w:rsidP="00813119">
      <w:pPr>
        <w:spacing w:after="0"/>
        <w:ind w:firstLine="708"/>
        <w:jc w:val="both"/>
      </w:pPr>
    </w:p>
    <w:p w:rsidR="00813119" w:rsidRDefault="00813119" w:rsidP="00813119">
      <w:pPr>
        <w:spacing w:after="0"/>
        <w:ind w:firstLine="708"/>
        <w:jc w:val="both"/>
      </w:pPr>
    </w:p>
    <w:p w:rsidR="004246E4" w:rsidRDefault="00F5756D" w:rsidP="00813119">
      <w:pPr>
        <w:spacing w:after="0"/>
        <w:ind w:firstLine="708"/>
        <w:jc w:val="both"/>
      </w:pPr>
      <w:r>
        <w:lastRenderedPageBreak/>
        <w:t>А после выполненного задания похвалите, ребёнок будет рад и горд, что дело сделано. Это обязательное дополнение к «надо».</w:t>
      </w:r>
    </w:p>
    <w:p w:rsidR="001E5959" w:rsidRDefault="00F5756D" w:rsidP="006E18B1">
      <w:pPr>
        <w:spacing w:after="0"/>
        <w:jc w:val="both"/>
      </w:pPr>
      <w:r>
        <w:tab/>
        <w:t>Очень близко к слову «надо» находится желание добиться признания. Многие дети учатся не ради знаний, а ради признания (престижа). Направьте это присущее большинству людей желание добиться признания в нужное русло: «Ты можешь, мы</w:t>
      </w:r>
      <w:r w:rsidR="001E5959">
        <w:t xml:space="preserve"> докажем всем, что ты можешь читать отлично</w:t>
      </w:r>
      <w:r>
        <w:t>»</w:t>
      </w:r>
      <w:r w:rsidR="001E5959">
        <w:t>). Необходимо постоянно поддерживать и подбадривать ребёнка. В ситуации неуспеха наша задача – помочь ребёнку обрести уверенность в себе. Тревожность – главный бич таких детей. Снять тревожность можно, только если ребёнок увидит свои достижения, почувствует ваше одобрение и помощь.</w:t>
      </w:r>
    </w:p>
    <w:p w:rsidR="00F5756D" w:rsidRDefault="001E5959" w:rsidP="00596C78">
      <w:pPr>
        <w:spacing w:after="0"/>
        <w:jc w:val="both"/>
      </w:pPr>
      <w:r>
        <w:tab/>
        <w:t xml:space="preserve">Здесь мы подошли к очень важному и серьёзному вопросу. Какое отношение имеет любовь к чтению к судьбе человека? Нелюбовь к чтению обычно порождена теми трудностями, которые приходится преодолевать ребёнку, овладевая техникой чтения. Неудачи подвигают ребёнка отказаться от поставленной задачи, предпочесть другие виды деятельности. Одни дети это делают с лёгкостью, иногда не задумываясь, но другие, неуверенные в себе, тревожные дети переживают это глубоко и болезненно. </w:t>
      </w:r>
      <w:r w:rsidR="00596C78">
        <w:t>Учитывая, что психологическое развитие в возрасте от 5 до 11 лет (когда и происходит обучение чтению) предполагает становление таких черт в характере ребёнка, как чувство долга, стремление к достижению успехов, постановку перед собой и решение реальных задач, нацеленность воображения и фантазии на перспективы, развитие коммуникативных умений и навыков, можно утверждать, что неудачи в становлении навыка чтения могут способствовать развитию чувства собственной неполноценности. Формированию в характере ребёнка привычки избегать сложных заданий, ситуаций соревнования с другими людьми, чувства тщетности прилагаемых усилий при решении разных задач. Поэтому, если ребёнок относится к детям, неуверенным в себе, тревожным, то поощрения, похвала, отслеживание результатов, учёт мнений, желаний имеют удвоенную силу.</w:t>
      </w:r>
    </w:p>
    <w:p w:rsidR="004D6EB6" w:rsidRDefault="004D6EB6" w:rsidP="00596C78">
      <w:pPr>
        <w:spacing w:after="0"/>
        <w:jc w:val="both"/>
      </w:pPr>
      <w:r>
        <w:tab/>
      </w:r>
      <w:r w:rsidR="003E4E16">
        <w:t xml:space="preserve">Таким образом, формирование у ребёнка любви к чтению – деятельный процесс, требующих определённых эмоциональных затрат с нашей стороны и соблюдения некоторых стимулирующих правил </w:t>
      </w:r>
      <w:r w:rsidR="0098388D">
        <w:t>при организации занятий чтением: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Занятия по чтению должны вызывать положительные эмоции и создавать хорошее настроение у ребёнка.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Время занятий чтением не должно превышать 30 минут.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В конце занятия работа должна быть оценена, а результаты наглядно отражены.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Ребёнок должен видеть свои достижения.</w:t>
      </w:r>
    </w:p>
    <w:p w:rsidR="00813119" w:rsidRDefault="00813119" w:rsidP="00813119">
      <w:pPr>
        <w:spacing w:after="0"/>
        <w:jc w:val="both"/>
      </w:pPr>
    </w:p>
    <w:p w:rsidR="00813119" w:rsidRDefault="00813119" w:rsidP="00813119">
      <w:pPr>
        <w:spacing w:after="0"/>
        <w:jc w:val="both"/>
      </w:pPr>
    </w:p>
    <w:p w:rsidR="00813119" w:rsidRDefault="00813119" w:rsidP="00813119">
      <w:pPr>
        <w:pStyle w:val="a4"/>
        <w:spacing w:after="0"/>
        <w:jc w:val="both"/>
      </w:pPr>
    </w:p>
    <w:p w:rsidR="00813119" w:rsidRDefault="00813119" w:rsidP="00813119">
      <w:pPr>
        <w:pStyle w:val="a4"/>
        <w:spacing w:after="0"/>
        <w:jc w:val="both"/>
      </w:pP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Время, выбранное для чтения, не должно ущемлять других интересов ребёнка.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Занятия чтением должны проводиться регулярно.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Регулярность должна войти в привычку.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При выборе книг опирайтесь на желания и увлечения ребёнка.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>Иногда говорите «надо».</w:t>
      </w:r>
    </w:p>
    <w:p w:rsidR="0098388D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 xml:space="preserve"> Опирайтесь на стремление ребёнка к признанию.</w:t>
      </w:r>
    </w:p>
    <w:p w:rsidR="0098388D" w:rsidRPr="00596C78" w:rsidRDefault="0098388D" w:rsidP="0098388D">
      <w:pPr>
        <w:pStyle w:val="a4"/>
        <w:numPr>
          <w:ilvl w:val="0"/>
          <w:numId w:val="1"/>
        </w:numPr>
        <w:spacing w:after="0"/>
        <w:jc w:val="both"/>
      </w:pPr>
      <w:r>
        <w:t xml:space="preserve"> Всячески поддерживайте, одобряйте и хвалите, особенно тревожного, неуверенного в себе ребёнка.</w:t>
      </w:r>
    </w:p>
    <w:sectPr w:rsidR="0098388D" w:rsidRPr="0059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4806"/>
    <w:multiLevelType w:val="hybridMultilevel"/>
    <w:tmpl w:val="C54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D"/>
    <w:rsid w:val="0003753F"/>
    <w:rsid w:val="00156A91"/>
    <w:rsid w:val="00164FDE"/>
    <w:rsid w:val="001925B6"/>
    <w:rsid w:val="001E5959"/>
    <w:rsid w:val="00386A25"/>
    <w:rsid w:val="003E4E16"/>
    <w:rsid w:val="004246E4"/>
    <w:rsid w:val="00466AC0"/>
    <w:rsid w:val="004D6EB6"/>
    <w:rsid w:val="004D7FBE"/>
    <w:rsid w:val="004E333E"/>
    <w:rsid w:val="00596C78"/>
    <w:rsid w:val="00642438"/>
    <w:rsid w:val="0067590C"/>
    <w:rsid w:val="006838A9"/>
    <w:rsid w:val="006E18B1"/>
    <w:rsid w:val="007178A6"/>
    <w:rsid w:val="007C01BB"/>
    <w:rsid w:val="00813119"/>
    <w:rsid w:val="0086312A"/>
    <w:rsid w:val="00973A40"/>
    <w:rsid w:val="0098388D"/>
    <w:rsid w:val="00A970DD"/>
    <w:rsid w:val="00B468E5"/>
    <w:rsid w:val="00D145CF"/>
    <w:rsid w:val="00ED754E"/>
    <w:rsid w:val="00F5756D"/>
    <w:rsid w:val="00F73F5D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1939"/>
  <w15:chartTrackingRefBased/>
  <w15:docId w15:val="{998C2A42-9A4E-49B6-9E66-BFE46B9D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МДОУ№70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ALBINA-ANNA BK</dc:creator>
  <cp:keywords/>
  <dc:description/>
  <cp:lastModifiedBy>ALBINA-ANNA BK</cp:lastModifiedBy>
  <cp:revision>12</cp:revision>
  <dcterms:created xsi:type="dcterms:W3CDTF">2021-09-17T07:07:00Z</dcterms:created>
  <dcterms:modified xsi:type="dcterms:W3CDTF">2021-12-06T11:01:00Z</dcterms:modified>
</cp:coreProperties>
</file>